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F39" w:rsidRDefault="00FA1F39" w:rsidP="00FA1F39">
      <w:pPr>
        <w:spacing w:before="100" w:beforeAutospacing="1" w:after="100" w:afterAutospacing="1" w:line="480" w:lineRule="auto"/>
        <w:jc w:val="center"/>
        <w:outlineLvl w:val="1"/>
        <w:rPr>
          <w:rFonts w:ascii="Aparajita" w:eastAsia="Times New Roman" w:hAnsi="Aparajita" w:cs="Aparajita"/>
          <w:b/>
          <w:bCs/>
          <w:sz w:val="72"/>
          <w:szCs w:val="72"/>
        </w:rPr>
      </w:pPr>
      <w:r w:rsidRPr="001F1561">
        <w:rPr>
          <w:rFonts w:ascii="Aparajita" w:eastAsia="Times New Roman" w:hAnsi="Aparajita" w:cs="Aparajita"/>
          <w:b/>
          <w:bCs/>
          <w:sz w:val="72"/>
          <w:szCs w:val="72"/>
        </w:rPr>
        <w:t>DIOCESE OF GALLUP</w:t>
      </w:r>
    </w:p>
    <w:p w:rsidR="00FA1F39" w:rsidRDefault="00FA1F39" w:rsidP="00FA1F39">
      <w:pPr>
        <w:spacing w:before="100" w:beforeAutospacing="1" w:after="100" w:afterAutospacing="1" w:line="480" w:lineRule="auto"/>
        <w:jc w:val="center"/>
        <w:outlineLvl w:val="1"/>
        <w:rPr>
          <w:rFonts w:ascii="Aparajita" w:eastAsia="Times New Roman" w:hAnsi="Aparajita" w:cs="Aparajita"/>
          <w:b/>
          <w:bCs/>
          <w:sz w:val="72"/>
          <w:szCs w:val="72"/>
        </w:rPr>
      </w:pPr>
    </w:p>
    <w:p w:rsidR="00FA1F39" w:rsidRPr="001F1561" w:rsidRDefault="00FA1F39" w:rsidP="00FA1F39">
      <w:pPr>
        <w:spacing w:before="100" w:beforeAutospacing="1" w:after="100" w:afterAutospacing="1" w:line="480" w:lineRule="auto"/>
        <w:jc w:val="center"/>
        <w:outlineLvl w:val="1"/>
        <w:rPr>
          <w:rFonts w:ascii="Aparajita" w:eastAsia="Times New Roman" w:hAnsi="Aparajita" w:cs="Aparajita"/>
          <w:b/>
          <w:bCs/>
          <w:sz w:val="72"/>
          <w:szCs w:val="72"/>
        </w:rPr>
      </w:pPr>
      <w:r>
        <w:rPr>
          <w:rFonts w:ascii="Aparajita" w:eastAsia="Times New Roman" w:hAnsi="Aparajita" w:cs="Aparajita"/>
          <w:b/>
          <w:bCs/>
          <w:noProof/>
          <w:sz w:val="72"/>
          <w:szCs w:val="72"/>
        </w:rPr>
        <w:drawing>
          <wp:anchor distT="0" distB="0" distL="114300" distR="114300" simplePos="0" relativeHeight="251660288" behindDoc="0" locked="0" layoutInCell="1" allowOverlap="1">
            <wp:simplePos x="0" y="0"/>
            <wp:positionH relativeFrom="column">
              <wp:posOffset>3097530</wp:posOffset>
            </wp:positionH>
            <wp:positionV relativeFrom="paragraph">
              <wp:posOffset>36195</wp:posOffset>
            </wp:positionV>
            <wp:extent cx="621030" cy="838200"/>
            <wp:effectExtent l="19050" t="0" r="7620" b="0"/>
            <wp:wrapNone/>
            <wp:docPr id="1" name="Picture 2" descr="http://www.cursillo.org/images/c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ursillo.org/images/clogo.gif"/>
                    <pic:cNvPicPr>
                      <a:picLocks noChangeAspect="1" noChangeArrowheads="1"/>
                    </pic:cNvPicPr>
                  </pic:nvPicPr>
                  <pic:blipFill>
                    <a:blip r:embed="rId8" r:link="rId9" cstate="print"/>
                    <a:srcRect/>
                    <a:stretch>
                      <a:fillRect/>
                    </a:stretch>
                  </pic:blipFill>
                  <pic:spPr bwMode="auto">
                    <a:xfrm>
                      <a:off x="0" y="0"/>
                      <a:ext cx="621030" cy="838200"/>
                    </a:xfrm>
                    <a:prstGeom prst="rect">
                      <a:avLst/>
                    </a:prstGeom>
                    <a:noFill/>
                    <a:ln w="9525">
                      <a:noFill/>
                      <a:miter lim="800000"/>
                      <a:headEnd/>
                      <a:tailEnd/>
                    </a:ln>
                  </pic:spPr>
                </pic:pic>
              </a:graphicData>
            </a:graphic>
          </wp:anchor>
        </w:drawing>
      </w:r>
    </w:p>
    <w:p w:rsidR="00FA1F39" w:rsidRPr="001F1561" w:rsidRDefault="00FA1F39" w:rsidP="00FA1F39">
      <w:pPr>
        <w:spacing w:before="100" w:beforeAutospacing="1" w:after="100" w:afterAutospacing="1" w:line="360" w:lineRule="auto"/>
        <w:jc w:val="center"/>
        <w:outlineLvl w:val="1"/>
        <w:rPr>
          <w:rFonts w:ascii="Aparajita" w:eastAsia="Times New Roman" w:hAnsi="Aparajita" w:cs="Aparajita"/>
          <w:b/>
          <w:bCs/>
          <w:sz w:val="56"/>
          <w:szCs w:val="56"/>
        </w:rPr>
      </w:pPr>
      <w:proofErr w:type="spellStart"/>
      <w:r w:rsidRPr="001F1561">
        <w:rPr>
          <w:rFonts w:ascii="Aparajita" w:eastAsia="Times New Roman" w:hAnsi="Aparajita" w:cs="Aparajita"/>
          <w:b/>
          <w:bCs/>
          <w:sz w:val="56"/>
          <w:szCs w:val="56"/>
        </w:rPr>
        <w:t>CURSILLO</w:t>
      </w:r>
      <w:proofErr w:type="spellEnd"/>
    </w:p>
    <w:p w:rsidR="00FA1F39" w:rsidRDefault="00FA1F39" w:rsidP="00FA1F39">
      <w:pPr>
        <w:spacing w:before="100" w:beforeAutospacing="1" w:after="100" w:afterAutospacing="1" w:line="360" w:lineRule="auto"/>
        <w:jc w:val="center"/>
        <w:outlineLvl w:val="1"/>
        <w:rPr>
          <w:rFonts w:ascii="Aparajita" w:eastAsia="Times New Roman" w:hAnsi="Aparajita" w:cs="Aparajita"/>
          <w:b/>
          <w:bCs/>
          <w:sz w:val="56"/>
          <w:szCs w:val="56"/>
        </w:rPr>
      </w:pPr>
      <w:r>
        <w:rPr>
          <w:rFonts w:ascii="Aparajita" w:eastAsia="Times New Roman" w:hAnsi="Aparajita" w:cs="Aparajita"/>
          <w:b/>
          <w:bCs/>
          <w:sz w:val="56"/>
          <w:szCs w:val="56"/>
        </w:rPr>
        <w:t>PASTORAL PLAN</w:t>
      </w:r>
    </w:p>
    <w:p w:rsidR="00FA1F39" w:rsidRDefault="00FA1F39" w:rsidP="00FA1F39">
      <w:pPr>
        <w:spacing w:before="100" w:beforeAutospacing="1" w:after="100" w:afterAutospacing="1" w:line="240" w:lineRule="auto"/>
        <w:jc w:val="center"/>
        <w:rPr>
          <w:rFonts w:asciiTheme="majorHAnsi" w:eastAsia="Times New Roman" w:hAnsiTheme="majorHAnsi" w:cs="Arial"/>
          <w:sz w:val="20"/>
          <w:szCs w:val="20"/>
        </w:rPr>
      </w:pPr>
      <w:r w:rsidRPr="00141E4C">
        <w:rPr>
          <w:rFonts w:asciiTheme="majorHAnsi" w:eastAsia="Times New Roman" w:hAnsiTheme="majorHAnsi" w:cs="Arial"/>
          <w:sz w:val="20"/>
          <w:szCs w:val="20"/>
        </w:rPr>
        <w:t>Revised and Updated: January, 2013</w:t>
      </w:r>
    </w:p>
    <w:p w:rsidR="00FA1F39" w:rsidRDefault="00FA1F39">
      <w:pPr>
        <w:rPr>
          <w:rFonts w:asciiTheme="majorHAnsi" w:eastAsia="Times New Roman" w:hAnsiTheme="majorHAnsi" w:cs="Arial"/>
          <w:sz w:val="20"/>
          <w:szCs w:val="20"/>
        </w:rPr>
      </w:pPr>
      <w:r>
        <w:rPr>
          <w:rFonts w:asciiTheme="majorHAnsi" w:eastAsia="Times New Roman" w:hAnsiTheme="majorHAnsi" w:cs="Arial"/>
          <w:sz w:val="20"/>
          <w:szCs w:val="20"/>
        </w:rPr>
        <w:br w:type="page"/>
      </w:r>
    </w:p>
    <w:p w:rsidR="009A3DBA" w:rsidRPr="00141E4C" w:rsidRDefault="00FE2D03" w:rsidP="009A3DBA">
      <w:pPr>
        <w:spacing w:after="0" w:line="240" w:lineRule="auto"/>
        <w:jc w:val="center"/>
        <w:outlineLvl w:val="1"/>
        <w:rPr>
          <w:rFonts w:asciiTheme="majorHAnsi" w:eastAsia="Times New Roman" w:hAnsiTheme="majorHAnsi" w:cs="Times New Roman"/>
          <w:b/>
          <w:bCs/>
          <w:sz w:val="36"/>
          <w:szCs w:val="36"/>
        </w:rPr>
      </w:pPr>
      <w:r>
        <w:rPr>
          <w:rFonts w:asciiTheme="majorHAnsi" w:eastAsia="Times New Roman" w:hAnsiTheme="majorHAnsi" w:cs="Times New Roman"/>
          <w:b/>
          <w:bCs/>
          <w:noProof/>
          <w:sz w:val="36"/>
          <w:szCs w:val="36"/>
        </w:rPr>
        <w:lastRenderedPageBreak/>
        <w:drawing>
          <wp:anchor distT="0" distB="0" distL="114300" distR="114300" simplePos="0" relativeHeight="251658240" behindDoc="0" locked="0" layoutInCell="1" allowOverlap="1">
            <wp:simplePos x="0" y="0"/>
            <wp:positionH relativeFrom="column">
              <wp:posOffset>561975</wp:posOffset>
            </wp:positionH>
            <wp:positionV relativeFrom="paragraph">
              <wp:posOffset>-76835</wp:posOffset>
            </wp:positionV>
            <wp:extent cx="621030" cy="838200"/>
            <wp:effectExtent l="19050" t="0" r="7620" b="0"/>
            <wp:wrapNone/>
            <wp:docPr id="2" name="Picture 2" descr="http://www.cursillo.org/images/c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ursillo.org/images/clogo.gif"/>
                    <pic:cNvPicPr>
                      <a:picLocks noChangeAspect="1" noChangeArrowheads="1"/>
                    </pic:cNvPicPr>
                  </pic:nvPicPr>
                  <pic:blipFill>
                    <a:blip r:embed="rId8" r:link="rId9" cstate="print"/>
                    <a:srcRect/>
                    <a:stretch>
                      <a:fillRect/>
                    </a:stretch>
                  </pic:blipFill>
                  <pic:spPr bwMode="auto">
                    <a:xfrm>
                      <a:off x="0" y="0"/>
                      <a:ext cx="621030" cy="838200"/>
                    </a:xfrm>
                    <a:prstGeom prst="rect">
                      <a:avLst/>
                    </a:prstGeom>
                    <a:noFill/>
                    <a:ln w="9525">
                      <a:noFill/>
                      <a:miter lim="800000"/>
                      <a:headEnd/>
                      <a:tailEnd/>
                    </a:ln>
                  </pic:spPr>
                </pic:pic>
              </a:graphicData>
            </a:graphic>
          </wp:anchor>
        </w:drawing>
      </w:r>
      <w:r w:rsidR="009A3DBA" w:rsidRPr="00141E4C">
        <w:rPr>
          <w:rFonts w:asciiTheme="majorHAnsi" w:eastAsia="Times New Roman" w:hAnsiTheme="majorHAnsi" w:cs="Times New Roman"/>
          <w:b/>
          <w:bCs/>
          <w:sz w:val="36"/>
          <w:szCs w:val="36"/>
        </w:rPr>
        <w:t>DIOCESE OF GALLUP</w:t>
      </w:r>
    </w:p>
    <w:p w:rsidR="0084617C" w:rsidRPr="00141E4C" w:rsidRDefault="009A3DBA" w:rsidP="009A3DBA">
      <w:pPr>
        <w:spacing w:after="0" w:line="240" w:lineRule="auto"/>
        <w:jc w:val="center"/>
        <w:outlineLvl w:val="1"/>
        <w:rPr>
          <w:rFonts w:asciiTheme="majorHAnsi" w:eastAsia="Times New Roman" w:hAnsiTheme="majorHAnsi" w:cs="Times New Roman"/>
          <w:b/>
          <w:bCs/>
          <w:sz w:val="28"/>
          <w:szCs w:val="28"/>
        </w:rPr>
      </w:pPr>
      <w:r w:rsidRPr="00141E4C">
        <w:rPr>
          <w:rFonts w:asciiTheme="majorHAnsi" w:eastAsia="Times New Roman" w:hAnsiTheme="majorHAnsi" w:cs="Times New Roman"/>
          <w:b/>
          <w:bCs/>
          <w:sz w:val="28"/>
          <w:szCs w:val="28"/>
        </w:rPr>
        <w:t>CURSILLO</w:t>
      </w:r>
    </w:p>
    <w:p w:rsidR="00A12412" w:rsidRPr="00141E4C" w:rsidRDefault="009A3DBA" w:rsidP="009A3DBA">
      <w:pPr>
        <w:spacing w:after="0" w:line="240" w:lineRule="auto"/>
        <w:jc w:val="center"/>
        <w:outlineLvl w:val="1"/>
        <w:rPr>
          <w:rFonts w:asciiTheme="majorHAnsi" w:eastAsia="Times New Roman" w:hAnsiTheme="majorHAnsi" w:cs="Times New Roman"/>
          <w:b/>
          <w:bCs/>
          <w:sz w:val="28"/>
          <w:szCs w:val="28"/>
        </w:rPr>
      </w:pPr>
      <w:r w:rsidRPr="00141E4C">
        <w:rPr>
          <w:rFonts w:asciiTheme="majorHAnsi" w:eastAsia="Times New Roman" w:hAnsiTheme="majorHAnsi" w:cs="Times New Roman"/>
          <w:b/>
          <w:bCs/>
          <w:sz w:val="28"/>
          <w:szCs w:val="28"/>
        </w:rPr>
        <w:t xml:space="preserve">PASTORAL PLAN </w:t>
      </w:r>
    </w:p>
    <w:p w:rsidR="00481298" w:rsidRDefault="00481298" w:rsidP="00141E4C">
      <w:pPr>
        <w:spacing w:before="100" w:after="100" w:line="240" w:lineRule="auto"/>
        <w:rPr>
          <w:rFonts w:asciiTheme="majorHAnsi" w:eastAsia="Times New Roman" w:hAnsiTheme="majorHAnsi" w:cs="Times New Roman"/>
          <w:b/>
          <w:bCs/>
          <w:sz w:val="27"/>
        </w:rPr>
      </w:pPr>
    </w:p>
    <w:p w:rsidR="00A12412" w:rsidRPr="00141E4C" w:rsidRDefault="00A12412" w:rsidP="00141E4C">
      <w:pPr>
        <w:spacing w:before="100" w:after="100" w:line="240" w:lineRule="auto"/>
        <w:rPr>
          <w:rFonts w:asciiTheme="majorHAnsi" w:eastAsia="Times New Roman" w:hAnsiTheme="majorHAnsi" w:cs="Times New Roman"/>
        </w:rPr>
      </w:pPr>
      <w:r w:rsidRPr="00141E4C">
        <w:rPr>
          <w:rFonts w:asciiTheme="majorHAnsi" w:eastAsia="Times New Roman" w:hAnsiTheme="majorHAnsi" w:cs="Times New Roman"/>
          <w:b/>
          <w:bCs/>
          <w:sz w:val="27"/>
        </w:rPr>
        <w:t>Mission Statement</w:t>
      </w:r>
      <w:r w:rsidRPr="00141E4C">
        <w:rPr>
          <w:rFonts w:asciiTheme="majorHAnsi" w:eastAsia="Times New Roman" w:hAnsiTheme="majorHAnsi" w:cs="Times New Roman"/>
        </w:rPr>
        <w:t xml:space="preserve"> </w:t>
      </w:r>
    </w:p>
    <w:p w:rsidR="00A12412" w:rsidRPr="0066646F" w:rsidRDefault="00A12412" w:rsidP="003E647D">
      <w:pPr>
        <w:spacing w:before="100" w:after="100" w:line="240" w:lineRule="auto"/>
        <w:jc w:val="both"/>
        <w:rPr>
          <w:rFonts w:asciiTheme="majorHAnsi" w:eastAsia="Times New Roman" w:hAnsiTheme="majorHAnsi" w:cs="Times New Roman"/>
          <w:spacing w:val="-10"/>
        </w:rPr>
      </w:pPr>
      <w:r w:rsidRPr="0066646F">
        <w:rPr>
          <w:rFonts w:asciiTheme="majorHAnsi" w:eastAsia="Times New Roman" w:hAnsiTheme="majorHAnsi" w:cs="Arial"/>
          <w:spacing w:val="-10"/>
          <w:sz w:val="20"/>
          <w:szCs w:val="20"/>
        </w:rPr>
        <w:t xml:space="preserve">The mission of the </w:t>
      </w:r>
      <w:proofErr w:type="spellStart"/>
      <w:r w:rsidRPr="0066646F">
        <w:rPr>
          <w:rFonts w:asciiTheme="majorHAnsi" w:eastAsia="Times New Roman" w:hAnsiTheme="majorHAnsi" w:cs="Arial"/>
          <w:spacing w:val="-10"/>
          <w:sz w:val="20"/>
          <w:szCs w:val="20"/>
        </w:rPr>
        <w:t>Cursillo</w:t>
      </w:r>
      <w:proofErr w:type="spellEnd"/>
      <w:r w:rsidRPr="0066646F">
        <w:rPr>
          <w:rFonts w:asciiTheme="majorHAnsi" w:eastAsia="Times New Roman" w:hAnsiTheme="majorHAnsi" w:cs="Arial"/>
          <w:spacing w:val="-10"/>
          <w:sz w:val="20"/>
          <w:szCs w:val="20"/>
        </w:rPr>
        <w:t xml:space="preserve"> Movement of the Catholic Diocese of </w:t>
      </w:r>
      <w:r w:rsidR="00ED33F3" w:rsidRPr="0066646F">
        <w:rPr>
          <w:rFonts w:asciiTheme="majorHAnsi" w:eastAsia="Times New Roman" w:hAnsiTheme="majorHAnsi" w:cs="Arial"/>
          <w:spacing w:val="-10"/>
          <w:sz w:val="20"/>
          <w:szCs w:val="20"/>
        </w:rPr>
        <w:t>Gallup, New Mexico</w:t>
      </w:r>
      <w:r w:rsidRPr="0066646F">
        <w:rPr>
          <w:rFonts w:asciiTheme="majorHAnsi" w:eastAsia="Times New Roman" w:hAnsiTheme="majorHAnsi" w:cs="Arial"/>
          <w:spacing w:val="-10"/>
          <w:sz w:val="20"/>
          <w:szCs w:val="20"/>
        </w:rPr>
        <w:t xml:space="preserve"> is to participate in the pastoral plan of our diocese under the guidance and direction of the Diocesan Bishop and the appointed Spiritual </w:t>
      </w:r>
      <w:r w:rsidR="00ED33F3" w:rsidRPr="0066646F">
        <w:rPr>
          <w:rFonts w:asciiTheme="majorHAnsi" w:eastAsia="Times New Roman" w:hAnsiTheme="majorHAnsi" w:cs="Arial"/>
          <w:spacing w:val="-10"/>
          <w:sz w:val="20"/>
          <w:szCs w:val="20"/>
        </w:rPr>
        <w:t>Advisor</w:t>
      </w:r>
      <w:r w:rsidRPr="0066646F">
        <w:rPr>
          <w:rFonts w:asciiTheme="majorHAnsi" w:eastAsia="Times New Roman" w:hAnsiTheme="majorHAnsi" w:cs="Arial"/>
          <w:spacing w:val="-10"/>
          <w:sz w:val="20"/>
          <w:szCs w:val="20"/>
        </w:rPr>
        <w:t xml:space="preserve">, through the continued use of the </w:t>
      </w:r>
      <w:proofErr w:type="spellStart"/>
      <w:r w:rsidRPr="0066646F">
        <w:rPr>
          <w:rFonts w:asciiTheme="majorHAnsi" w:eastAsia="Times New Roman" w:hAnsiTheme="majorHAnsi" w:cs="Arial"/>
          <w:spacing w:val="-10"/>
          <w:sz w:val="20"/>
          <w:szCs w:val="20"/>
        </w:rPr>
        <w:t>Cursillo</w:t>
      </w:r>
      <w:proofErr w:type="spellEnd"/>
      <w:r w:rsidRPr="0066646F">
        <w:rPr>
          <w:rFonts w:asciiTheme="majorHAnsi" w:eastAsia="Times New Roman" w:hAnsiTheme="majorHAnsi" w:cs="Arial"/>
          <w:spacing w:val="-10"/>
          <w:sz w:val="20"/>
          <w:szCs w:val="20"/>
        </w:rPr>
        <w:t xml:space="preserve"> Method for evangelizing environments. All the leadership of the diocesan movement (which includes the Secretariat, School of Leaders and area </w:t>
      </w:r>
      <w:proofErr w:type="spellStart"/>
      <w:r w:rsidRPr="0066646F">
        <w:rPr>
          <w:rFonts w:asciiTheme="majorHAnsi" w:eastAsia="Times New Roman" w:hAnsiTheme="majorHAnsi" w:cs="Arial"/>
          <w:spacing w:val="-10"/>
          <w:sz w:val="20"/>
          <w:szCs w:val="20"/>
        </w:rPr>
        <w:t>Ultreya</w:t>
      </w:r>
      <w:proofErr w:type="spellEnd"/>
      <w:r w:rsidRPr="0066646F">
        <w:rPr>
          <w:rFonts w:asciiTheme="majorHAnsi" w:eastAsia="Times New Roman" w:hAnsiTheme="majorHAnsi" w:cs="Arial"/>
          <w:spacing w:val="-10"/>
          <w:sz w:val="20"/>
          <w:szCs w:val="20"/>
        </w:rPr>
        <w:t xml:space="preserve"> communities) shall provide to other </w:t>
      </w:r>
      <w:proofErr w:type="spellStart"/>
      <w:r w:rsidRPr="0066646F">
        <w:rPr>
          <w:rFonts w:asciiTheme="majorHAnsi" w:eastAsia="Times New Roman" w:hAnsiTheme="majorHAnsi" w:cs="Arial"/>
          <w:spacing w:val="-10"/>
          <w:sz w:val="20"/>
          <w:szCs w:val="20"/>
        </w:rPr>
        <w:t>Cursillistas</w:t>
      </w:r>
      <w:proofErr w:type="spellEnd"/>
      <w:r w:rsidRPr="0066646F">
        <w:rPr>
          <w:rFonts w:asciiTheme="majorHAnsi" w:eastAsia="Times New Roman" w:hAnsiTheme="majorHAnsi" w:cs="Arial"/>
          <w:spacing w:val="-10"/>
          <w:sz w:val="20"/>
          <w:szCs w:val="20"/>
        </w:rPr>
        <w:t xml:space="preserve"> an example of perseverance in the Fourth Day in all phases and activities of the Movement. </w:t>
      </w:r>
    </w:p>
    <w:p w:rsidR="00A12412" w:rsidRPr="0066646F" w:rsidRDefault="00A12412" w:rsidP="003E647D">
      <w:pPr>
        <w:spacing w:before="100" w:after="100" w:line="240" w:lineRule="auto"/>
        <w:jc w:val="both"/>
        <w:rPr>
          <w:rFonts w:asciiTheme="majorHAnsi" w:eastAsia="Times New Roman" w:hAnsiTheme="majorHAnsi" w:cs="Times New Roman"/>
          <w:spacing w:val="-10"/>
        </w:rPr>
      </w:pPr>
      <w:r w:rsidRPr="0066646F">
        <w:rPr>
          <w:rFonts w:asciiTheme="majorHAnsi" w:eastAsia="Times New Roman" w:hAnsiTheme="majorHAnsi" w:cs="Arial"/>
          <w:spacing w:val="-10"/>
          <w:sz w:val="20"/>
          <w:szCs w:val="20"/>
        </w:rPr>
        <w:t xml:space="preserve">Relying on the constant guidance and inspiration of the Holy </w:t>
      </w:r>
      <w:r w:rsidR="0017229A" w:rsidRPr="0066646F">
        <w:rPr>
          <w:rFonts w:asciiTheme="majorHAnsi" w:eastAsia="Times New Roman" w:hAnsiTheme="majorHAnsi" w:cs="Arial"/>
          <w:spacing w:val="-10"/>
          <w:sz w:val="20"/>
          <w:szCs w:val="20"/>
        </w:rPr>
        <w:t>Spirit</w:t>
      </w:r>
      <w:r w:rsidRPr="0066646F">
        <w:rPr>
          <w:rFonts w:asciiTheme="majorHAnsi" w:eastAsia="Times New Roman" w:hAnsiTheme="majorHAnsi" w:cs="Arial"/>
          <w:spacing w:val="-10"/>
          <w:sz w:val="20"/>
          <w:szCs w:val="20"/>
        </w:rPr>
        <w:t xml:space="preserve"> and a continuing practice of </w:t>
      </w:r>
      <w:proofErr w:type="spellStart"/>
      <w:r w:rsidRPr="0066646F">
        <w:rPr>
          <w:rFonts w:asciiTheme="majorHAnsi" w:eastAsia="Times New Roman" w:hAnsiTheme="majorHAnsi" w:cs="Arial"/>
          <w:spacing w:val="-10"/>
          <w:sz w:val="20"/>
          <w:szCs w:val="20"/>
        </w:rPr>
        <w:t>Palanca</w:t>
      </w:r>
      <w:proofErr w:type="spellEnd"/>
      <w:r w:rsidRPr="0066646F">
        <w:rPr>
          <w:rFonts w:asciiTheme="majorHAnsi" w:eastAsia="Times New Roman" w:hAnsiTheme="majorHAnsi" w:cs="Arial"/>
          <w:spacing w:val="-10"/>
          <w:sz w:val="20"/>
          <w:szCs w:val="20"/>
        </w:rPr>
        <w:t xml:space="preserve"> for all phases of the </w:t>
      </w:r>
      <w:proofErr w:type="spellStart"/>
      <w:r w:rsidRPr="0066646F">
        <w:rPr>
          <w:rFonts w:asciiTheme="majorHAnsi" w:eastAsia="Times New Roman" w:hAnsiTheme="majorHAnsi" w:cs="Arial"/>
          <w:spacing w:val="-10"/>
          <w:sz w:val="20"/>
          <w:szCs w:val="20"/>
        </w:rPr>
        <w:t>Cursillo</w:t>
      </w:r>
      <w:proofErr w:type="spellEnd"/>
      <w:r w:rsidRPr="0066646F">
        <w:rPr>
          <w:rFonts w:asciiTheme="majorHAnsi" w:eastAsia="Times New Roman" w:hAnsiTheme="majorHAnsi" w:cs="Arial"/>
          <w:spacing w:val="-10"/>
          <w:sz w:val="20"/>
          <w:szCs w:val="20"/>
        </w:rPr>
        <w:t xml:space="preserve">, the Diocesan </w:t>
      </w:r>
      <w:proofErr w:type="spellStart"/>
      <w:r w:rsidRPr="0066646F">
        <w:rPr>
          <w:rFonts w:asciiTheme="majorHAnsi" w:eastAsia="Times New Roman" w:hAnsiTheme="majorHAnsi" w:cs="Arial"/>
          <w:spacing w:val="-10"/>
          <w:sz w:val="20"/>
          <w:szCs w:val="20"/>
        </w:rPr>
        <w:t>Cursillo</w:t>
      </w:r>
      <w:proofErr w:type="spellEnd"/>
      <w:r w:rsidRPr="0066646F">
        <w:rPr>
          <w:rFonts w:asciiTheme="majorHAnsi" w:eastAsia="Times New Roman" w:hAnsiTheme="majorHAnsi" w:cs="Arial"/>
          <w:spacing w:val="-10"/>
          <w:sz w:val="20"/>
          <w:szCs w:val="20"/>
        </w:rPr>
        <w:t xml:space="preserve"> Movement shall continue to participate in the evangelization mission of the Church through the process of targeting environments, identifying the leaders in those environments. With them, we shall attempt to develop Christian communities and foster Christian growth which, in turn, will continue to change the world, and bring the world closer to Christ, Our Redeemer. </w:t>
      </w:r>
    </w:p>
    <w:p w:rsidR="00A12412" w:rsidRPr="00141E4C" w:rsidRDefault="00A12412" w:rsidP="00A12412">
      <w:pPr>
        <w:spacing w:before="100" w:after="100" w:line="240" w:lineRule="auto"/>
        <w:rPr>
          <w:rFonts w:asciiTheme="majorHAnsi" w:eastAsia="Times New Roman" w:hAnsiTheme="majorHAnsi" w:cs="Times New Roman"/>
        </w:rPr>
      </w:pPr>
      <w:r w:rsidRPr="00141E4C">
        <w:rPr>
          <w:rFonts w:asciiTheme="majorHAnsi" w:eastAsia="Times New Roman" w:hAnsiTheme="majorHAnsi" w:cs="Times New Roman"/>
          <w:b/>
          <w:bCs/>
          <w:sz w:val="27"/>
        </w:rPr>
        <w:t>Goals and Objectives</w:t>
      </w:r>
    </w:p>
    <w:p w:rsidR="00A12412" w:rsidRPr="00141E4C" w:rsidRDefault="00A12412" w:rsidP="00A12412">
      <w:pPr>
        <w:spacing w:before="100" w:after="100" w:line="240" w:lineRule="auto"/>
        <w:rPr>
          <w:rFonts w:asciiTheme="majorHAnsi" w:eastAsia="Times New Roman" w:hAnsiTheme="majorHAnsi" w:cs="Times New Roman"/>
        </w:rPr>
      </w:pPr>
      <w:r w:rsidRPr="00141E4C">
        <w:rPr>
          <w:rFonts w:asciiTheme="majorHAnsi" w:eastAsia="Times New Roman" w:hAnsiTheme="majorHAnsi" w:cs="Times New Roman"/>
          <w:b/>
          <w:bCs/>
        </w:rPr>
        <w:t>Pre-</w:t>
      </w:r>
      <w:proofErr w:type="spellStart"/>
      <w:r w:rsidRPr="00141E4C">
        <w:rPr>
          <w:rFonts w:asciiTheme="majorHAnsi" w:eastAsia="Times New Roman" w:hAnsiTheme="majorHAnsi" w:cs="Times New Roman"/>
          <w:b/>
          <w:bCs/>
        </w:rPr>
        <w:t>Cursillo</w:t>
      </w:r>
      <w:proofErr w:type="spellEnd"/>
      <w:r w:rsidRPr="00141E4C">
        <w:rPr>
          <w:rFonts w:asciiTheme="majorHAnsi" w:eastAsia="Times New Roman" w:hAnsiTheme="majorHAnsi" w:cs="Times New Roman"/>
        </w:rPr>
        <w:t xml:space="preserve"> </w:t>
      </w:r>
    </w:p>
    <w:p w:rsidR="00A12412" w:rsidRPr="0066646F" w:rsidRDefault="00A12412" w:rsidP="003E647D">
      <w:pPr>
        <w:spacing w:before="100" w:after="100" w:line="240" w:lineRule="auto"/>
        <w:jc w:val="both"/>
        <w:rPr>
          <w:rFonts w:asciiTheme="majorHAnsi" w:eastAsia="Times New Roman" w:hAnsiTheme="majorHAnsi" w:cs="Times New Roman"/>
          <w:spacing w:val="-10"/>
        </w:rPr>
      </w:pPr>
      <w:r w:rsidRPr="0066646F">
        <w:rPr>
          <w:rFonts w:asciiTheme="majorHAnsi" w:eastAsia="Times New Roman" w:hAnsiTheme="majorHAnsi" w:cs="Arial"/>
          <w:spacing w:val="-10"/>
          <w:sz w:val="20"/>
          <w:szCs w:val="20"/>
        </w:rPr>
        <w:t xml:space="preserve">The primary goal of the </w:t>
      </w:r>
      <w:proofErr w:type="spellStart"/>
      <w:r w:rsidRPr="0066646F">
        <w:rPr>
          <w:rFonts w:asciiTheme="majorHAnsi" w:eastAsia="Times New Roman" w:hAnsiTheme="majorHAnsi" w:cs="Arial"/>
          <w:spacing w:val="-10"/>
          <w:sz w:val="20"/>
          <w:szCs w:val="20"/>
        </w:rPr>
        <w:t>Cursillo</w:t>
      </w:r>
      <w:proofErr w:type="spellEnd"/>
      <w:r w:rsidRPr="0066646F">
        <w:rPr>
          <w:rFonts w:asciiTheme="majorHAnsi" w:eastAsia="Times New Roman" w:hAnsiTheme="majorHAnsi" w:cs="Arial"/>
          <w:spacing w:val="-10"/>
          <w:sz w:val="20"/>
          <w:szCs w:val="20"/>
        </w:rPr>
        <w:t xml:space="preserve"> Movement of the Diocese of </w:t>
      </w:r>
      <w:r w:rsidR="00AD227E" w:rsidRPr="0066646F">
        <w:rPr>
          <w:rFonts w:asciiTheme="majorHAnsi" w:eastAsia="Times New Roman" w:hAnsiTheme="majorHAnsi" w:cs="Arial"/>
          <w:spacing w:val="-10"/>
          <w:sz w:val="20"/>
          <w:szCs w:val="20"/>
        </w:rPr>
        <w:t>Gallup</w:t>
      </w:r>
      <w:r w:rsidRPr="0066646F">
        <w:rPr>
          <w:rFonts w:asciiTheme="majorHAnsi" w:eastAsia="Times New Roman" w:hAnsiTheme="majorHAnsi" w:cs="Arial"/>
          <w:spacing w:val="-10"/>
          <w:sz w:val="20"/>
          <w:szCs w:val="20"/>
        </w:rPr>
        <w:t xml:space="preserve"> is to target and evangelize specific environments. Toward that end, each individual </w:t>
      </w:r>
      <w:proofErr w:type="spellStart"/>
      <w:r w:rsidRPr="0066646F">
        <w:rPr>
          <w:rFonts w:asciiTheme="majorHAnsi" w:eastAsia="Times New Roman" w:hAnsiTheme="majorHAnsi" w:cs="Arial"/>
          <w:spacing w:val="-10"/>
          <w:sz w:val="20"/>
          <w:szCs w:val="20"/>
        </w:rPr>
        <w:t>Cursillista</w:t>
      </w:r>
      <w:proofErr w:type="spellEnd"/>
      <w:r w:rsidRPr="0066646F">
        <w:rPr>
          <w:rFonts w:asciiTheme="majorHAnsi" w:eastAsia="Times New Roman" w:hAnsiTheme="majorHAnsi" w:cs="Arial"/>
          <w:spacing w:val="-10"/>
          <w:sz w:val="20"/>
          <w:szCs w:val="20"/>
        </w:rPr>
        <w:t xml:space="preserve"> of the Diocese is actively encouraged to participate in the three-step effort to: </w:t>
      </w:r>
    </w:p>
    <w:p w:rsidR="00A12412" w:rsidRPr="0066646F" w:rsidRDefault="0017229A" w:rsidP="003E647D">
      <w:pPr>
        <w:numPr>
          <w:ilvl w:val="0"/>
          <w:numId w:val="1"/>
        </w:numPr>
        <w:spacing w:before="100" w:after="100" w:line="240" w:lineRule="auto"/>
        <w:jc w:val="both"/>
        <w:rPr>
          <w:rFonts w:asciiTheme="majorHAnsi" w:eastAsia="Times New Roman" w:hAnsiTheme="majorHAnsi" w:cs="Times New Roman"/>
          <w:spacing w:val="-10"/>
        </w:rPr>
      </w:pPr>
      <w:r w:rsidRPr="0066646F">
        <w:rPr>
          <w:rFonts w:asciiTheme="majorHAnsi" w:eastAsia="Times New Roman" w:hAnsiTheme="majorHAnsi" w:cs="Arial"/>
          <w:spacing w:val="-10"/>
          <w:sz w:val="20"/>
          <w:szCs w:val="20"/>
        </w:rPr>
        <w:t>S</w:t>
      </w:r>
      <w:r w:rsidR="00A12412" w:rsidRPr="0066646F">
        <w:rPr>
          <w:rFonts w:asciiTheme="majorHAnsi" w:eastAsia="Times New Roman" w:hAnsiTheme="majorHAnsi" w:cs="Arial"/>
          <w:spacing w:val="-10"/>
          <w:sz w:val="20"/>
          <w:szCs w:val="20"/>
        </w:rPr>
        <w:t>elect the targeted environments</w:t>
      </w:r>
      <w:r w:rsidRPr="0066646F">
        <w:rPr>
          <w:rFonts w:asciiTheme="majorHAnsi" w:eastAsia="Times New Roman" w:hAnsiTheme="majorHAnsi" w:cs="Arial"/>
          <w:spacing w:val="-10"/>
          <w:sz w:val="20"/>
          <w:szCs w:val="20"/>
        </w:rPr>
        <w:t>.</w:t>
      </w:r>
    </w:p>
    <w:p w:rsidR="00A12412" w:rsidRPr="0066646F" w:rsidRDefault="0017229A" w:rsidP="003E647D">
      <w:pPr>
        <w:numPr>
          <w:ilvl w:val="0"/>
          <w:numId w:val="1"/>
        </w:numPr>
        <w:spacing w:before="100" w:after="100" w:line="240" w:lineRule="auto"/>
        <w:jc w:val="both"/>
        <w:rPr>
          <w:rFonts w:asciiTheme="majorHAnsi" w:eastAsia="Times New Roman" w:hAnsiTheme="majorHAnsi" w:cs="Times New Roman"/>
          <w:spacing w:val="-10"/>
        </w:rPr>
      </w:pPr>
      <w:r w:rsidRPr="0066646F">
        <w:rPr>
          <w:rFonts w:asciiTheme="majorHAnsi" w:eastAsia="Times New Roman" w:hAnsiTheme="majorHAnsi" w:cs="Arial"/>
          <w:spacing w:val="-10"/>
          <w:sz w:val="20"/>
          <w:szCs w:val="20"/>
        </w:rPr>
        <w:t>I</w:t>
      </w:r>
      <w:r w:rsidR="00A12412" w:rsidRPr="0066646F">
        <w:rPr>
          <w:rFonts w:asciiTheme="majorHAnsi" w:eastAsia="Times New Roman" w:hAnsiTheme="majorHAnsi" w:cs="Arial"/>
          <w:spacing w:val="-10"/>
          <w:sz w:val="20"/>
          <w:szCs w:val="20"/>
        </w:rPr>
        <w:t>dentify the leaders of environments to which they already belong, and with which they are already familiar</w:t>
      </w:r>
      <w:r w:rsidRPr="0066646F">
        <w:rPr>
          <w:rFonts w:asciiTheme="majorHAnsi" w:eastAsia="Times New Roman" w:hAnsiTheme="majorHAnsi" w:cs="Arial"/>
          <w:spacing w:val="-10"/>
          <w:sz w:val="20"/>
          <w:szCs w:val="20"/>
        </w:rPr>
        <w:t>.</w:t>
      </w:r>
    </w:p>
    <w:p w:rsidR="00A12412" w:rsidRPr="0066646F" w:rsidRDefault="0017229A" w:rsidP="003E647D">
      <w:pPr>
        <w:numPr>
          <w:ilvl w:val="0"/>
          <w:numId w:val="1"/>
        </w:numPr>
        <w:spacing w:before="100" w:after="100" w:line="240" w:lineRule="auto"/>
        <w:jc w:val="both"/>
        <w:rPr>
          <w:rFonts w:asciiTheme="majorHAnsi" w:eastAsia="Times New Roman" w:hAnsiTheme="majorHAnsi" w:cs="Times New Roman"/>
          <w:spacing w:val="-10"/>
        </w:rPr>
      </w:pPr>
      <w:r w:rsidRPr="0066646F">
        <w:rPr>
          <w:rFonts w:asciiTheme="majorHAnsi" w:eastAsia="Times New Roman" w:hAnsiTheme="majorHAnsi" w:cs="Arial"/>
          <w:spacing w:val="-10"/>
          <w:sz w:val="20"/>
          <w:szCs w:val="20"/>
        </w:rPr>
        <w:t>B</w:t>
      </w:r>
      <w:r w:rsidR="00A12412" w:rsidRPr="0066646F">
        <w:rPr>
          <w:rFonts w:asciiTheme="majorHAnsi" w:eastAsia="Times New Roman" w:hAnsiTheme="majorHAnsi" w:cs="Arial"/>
          <w:spacing w:val="-10"/>
          <w:sz w:val="20"/>
          <w:szCs w:val="20"/>
        </w:rPr>
        <w:t>efriend those leaders with the objective of bringing them closer to Christ and sharing the mission of changing the environment for Christ.</w:t>
      </w:r>
    </w:p>
    <w:p w:rsidR="00A12412" w:rsidRPr="0066646F" w:rsidRDefault="00A12412" w:rsidP="003E647D">
      <w:pPr>
        <w:spacing w:before="100" w:after="100" w:line="240" w:lineRule="auto"/>
        <w:jc w:val="both"/>
        <w:rPr>
          <w:rFonts w:asciiTheme="majorHAnsi" w:eastAsia="Times New Roman" w:hAnsiTheme="majorHAnsi" w:cs="Times New Roman"/>
          <w:spacing w:val="-10"/>
        </w:rPr>
      </w:pPr>
      <w:r w:rsidRPr="0066646F">
        <w:rPr>
          <w:rFonts w:asciiTheme="majorHAnsi" w:eastAsia="Times New Roman" w:hAnsiTheme="majorHAnsi" w:cs="Arial"/>
          <w:spacing w:val="-10"/>
          <w:sz w:val="20"/>
          <w:szCs w:val="20"/>
        </w:rPr>
        <w:t xml:space="preserve">A secondary, though still necessary, goal of our Diocesan Movement is to ensure that the Movement, itself, is sustained by preparing like-minded Christian leaders to embrace the </w:t>
      </w:r>
      <w:proofErr w:type="spellStart"/>
      <w:r w:rsidRPr="0066646F">
        <w:rPr>
          <w:rFonts w:asciiTheme="majorHAnsi" w:eastAsia="Times New Roman" w:hAnsiTheme="majorHAnsi" w:cs="Arial"/>
          <w:spacing w:val="-10"/>
          <w:sz w:val="20"/>
          <w:szCs w:val="20"/>
        </w:rPr>
        <w:t>Cursillo</w:t>
      </w:r>
      <w:proofErr w:type="spellEnd"/>
      <w:r w:rsidRPr="0066646F">
        <w:rPr>
          <w:rFonts w:asciiTheme="majorHAnsi" w:eastAsia="Times New Roman" w:hAnsiTheme="majorHAnsi" w:cs="Arial"/>
          <w:spacing w:val="-10"/>
          <w:sz w:val="20"/>
          <w:szCs w:val="20"/>
        </w:rPr>
        <w:t xml:space="preserve"> Method of perseverance in evangelization and Christian life. Toward that end, active </w:t>
      </w:r>
      <w:proofErr w:type="spellStart"/>
      <w:r w:rsidRPr="0066646F">
        <w:rPr>
          <w:rFonts w:asciiTheme="majorHAnsi" w:eastAsia="Times New Roman" w:hAnsiTheme="majorHAnsi" w:cs="Arial"/>
          <w:spacing w:val="-10"/>
          <w:sz w:val="20"/>
          <w:szCs w:val="20"/>
        </w:rPr>
        <w:t>Cursillistas</w:t>
      </w:r>
      <w:proofErr w:type="spellEnd"/>
      <w:r w:rsidRPr="0066646F">
        <w:rPr>
          <w:rFonts w:asciiTheme="majorHAnsi" w:eastAsia="Times New Roman" w:hAnsiTheme="majorHAnsi" w:cs="Arial"/>
          <w:spacing w:val="-10"/>
          <w:sz w:val="20"/>
          <w:szCs w:val="20"/>
        </w:rPr>
        <w:t xml:space="preserve"> who can serve as good examples of the </w:t>
      </w:r>
      <w:proofErr w:type="spellStart"/>
      <w:r w:rsidRPr="0066646F">
        <w:rPr>
          <w:rFonts w:asciiTheme="majorHAnsi" w:eastAsia="Times New Roman" w:hAnsiTheme="majorHAnsi" w:cs="Arial"/>
          <w:spacing w:val="-10"/>
          <w:sz w:val="20"/>
          <w:szCs w:val="20"/>
        </w:rPr>
        <w:t>Cursillo</w:t>
      </w:r>
      <w:proofErr w:type="spellEnd"/>
      <w:r w:rsidRPr="0066646F">
        <w:rPr>
          <w:rFonts w:asciiTheme="majorHAnsi" w:eastAsia="Times New Roman" w:hAnsiTheme="majorHAnsi" w:cs="Arial"/>
          <w:spacing w:val="-10"/>
          <w:sz w:val="20"/>
          <w:szCs w:val="20"/>
        </w:rPr>
        <w:t xml:space="preserve"> Method are encouraged to prepare and sponsor potential candidates for participation in the Three-Day Weekend and all that follows (life in the Fourth Day).</w:t>
      </w:r>
    </w:p>
    <w:p w:rsidR="00A12412" w:rsidRPr="0066646F" w:rsidRDefault="00A12412" w:rsidP="003E647D">
      <w:pPr>
        <w:spacing w:before="100" w:after="100" w:line="240" w:lineRule="auto"/>
        <w:jc w:val="both"/>
        <w:rPr>
          <w:rFonts w:asciiTheme="majorHAnsi" w:eastAsia="Times New Roman" w:hAnsiTheme="majorHAnsi" w:cs="Times New Roman"/>
          <w:spacing w:val="-10"/>
        </w:rPr>
      </w:pPr>
      <w:r w:rsidRPr="0066646F">
        <w:rPr>
          <w:rFonts w:asciiTheme="majorHAnsi" w:eastAsia="Times New Roman" w:hAnsiTheme="majorHAnsi" w:cs="Arial"/>
          <w:spacing w:val="-10"/>
          <w:sz w:val="20"/>
          <w:szCs w:val="20"/>
        </w:rPr>
        <w:t>This process of preparation is the Pre-</w:t>
      </w:r>
      <w:proofErr w:type="spellStart"/>
      <w:r w:rsidRPr="0066646F">
        <w:rPr>
          <w:rFonts w:asciiTheme="majorHAnsi" w:eastAsia="Times New Roman" w:hAnsiTheme="majorHAnsi" w:cs="Arial"/>
          <w:spacing w:val="-10"/>
          <w:sz w:val="20"/>
          <w:szCs w:val="20"/>
        </w:rPr>
        <w:t>Cursillo</w:t>
      </w:r>
      <w:proofErr w:type="spellEnd"/>
      <w:r w:rsidRPr="0066646F">
        <w:rPr>
          <w:rFonts w:asciiTheme="majorHAnsi" w:eastAsia="Times New Roman" w:hAnsiTheme="majorHAnsi" w:cs="Arial"/>
          <w:spacing w:val="-10"/>
          <w:sz w:val="20"/>
          <w:szCs w:val="20"/>
        </w:rPr>
        <w:t xml:space="preserve"> phase of the Movement, and the </w:t>
      </w:r>
      <w:proofErr w:type="spellStart"/>
      <w:r w:rsidRPr="0066646F">
        <w:rPr>
          <w:rFonts w:asciiTheme="majorHAnsi" w:eastAsia="Times New Roman" w:hAnsiTheme="majorHAnsi" w:cs="Arial"/>
          <w:spacing w:val="-10"/>
          <w:sz w:val="20"/>
          <w:szCs w:val="20"/>
        </w:rPr>
        <w:t>Cursillo</w:t>
      </w:r>
      <w:proofErr w:type="spellEnd"/>
      <w:r w:rsidRPr="0066646F">
        <w:rPr>
          <w:rFonts w:asciiTheme="majorHAnsi" w:eastAsia="Times New Roman" w:hAnsiTheme="majorHAnsi" w:cs="Arial"/>
          <w:spacing w:val="-10"/>
          <w:sz w:val="20"/>
          <w:szCs w:val="20"/>
        </w:rPr>
        <w:t xml:space="preserve"> leadership shall be committed to the goal of on-going education and encouragement of eligible Sponsors in the basics of the Method. The objective is to provide Sponsors with a clear understanding of the Method and to ensure active participation in the essential elements of the Movement (especially Group Reunion and </w:t>
      </w:r>
      <w:proofErr w:type="spellStart"/>
      <w:r w:rsidRPr="0066646F">
        <w:rPr>
          <w:rFonts w:asciiTheme="majorHAnsi" w:eastAsia="Times New Roman" w:hAnsiTheme="majorHAnsi" w:cs="Arial"/>
          <w:spacing w:val="-10"/>
          <w:sz w:val="20"/>
          <w:szCs w:val="20"/>
        </w:rPr>
        <w:t>Ultreya</w:t>
      </w:r>
      <w:proofErr w:type="spellEnd"/>
      <w:r w:rsidRPr="0066646F">
        <w:rPr>
          <w:rFonts w:asciiTheme="majorHAnsi" w:eastAsia="Times New Roman" w:hAnsiTheme="majorHAnsi" w:cs="Arial"/>
          <w:spacing w:val="-10"/>
          <w:sz w:val="20"/>
          <w:szCs w:val="20"/>
        </w:rPr>
        <w:t>), so that candidates will be more likely to persevere in their Fourth Day.</w:t>
      </w:r>
    </w:p>
    <w:p w:rsidR="00A12412" w:rsidRPr="0066646F" w:rsidRDefault="00A12412" w:rsidP="003E647D">
      <w:pPr>
        <w:spacing w:before="100" w:after="100" w:line="240" w:lineRule="auto"/>
        <w:jc w:val="both"/>
        <w:rPr>
          <w:rFonts w:asciiTheme="majorHAnsi" w:eastAsia="Times New Roman" w:hAnsiTheme="majorHAnsi" w:cs="Times New Roman"/>
          <w:spacing w:val="-10"/>
        </w:rPr>
      </w:pPr>
      <w:r w:rsidRPr="0066646F">
        <w:rPr>
          <w:rFonts w:asciiTheme="majorHAnsi" w:eastAsia="Times New Roman" w:hAnsiTheme="majorHAnsi" w:cs="Arial"/>
          <w:spacing w:val="-10"/>
          <w:sz w:val="20"/>
          <w:szCs w:val="20"/>
        </w:rPr>
        <w:t xml:space="preserve">Our Movement shall endeavor to ensure (through workshops, the School of Leaders, personal contact and other methods) the preparation and support of Sponsors for their role. In addition, the Movement will ensure the preparation of potential </w:t>
      </w:r>
      <w:r w:rsidR="0017229A" w:rsidRPr="0066646F">
        <w:rPr>
          <w:rFonts w:asciiTheme="majorHAnsi" w:eastAsia="Times New Roman" w:hAnsiTheme="majorHAnsi" w:cs="Arial"/>
          <w:spacing w:val="-10"/>
          <w:sz w:val="20"/>
          <w:szCs w:val="20"/>
        </w:rPr>
        <w:t>candidates;</w:t>
      </w:r>
      <w:r w:rsidRPr="0066646F">
        <w:rPr>
          <w:rFonts w:asciiTheme="majorHAnsi" w:eastAsia="Times New Roman" w:hAnsiTheme="majorHAnsi" w:cs="Arial"/>
          <w:spacing w:val="-10"/>
          <w:sz w:val="20"/>
          <w:szCs w:val="20"/>
        </w:rPr>
        <w:t xml:space="preserve"> not only for the weekend experience, but for the commitment they will make to persevere in the Christian life in the Fourth Day through the use of the </w:t>
      </w:r>
      <w:proofErr w:type="spellStart"/>
      <w:r w:rsidRPr="0066646F">
        <w:rPr>
          <w:rFonts w:asciiTheme="majorHAnsi" w:eastAsia="Times New Roman" w:hAnsiTheme="majorHAnsi" w:cs="Arial"/>
          <w:spacing w:val="-10"/>
          <w:sz w:val="20"/>
          <w:szCs w:val="20"/>
        </w:rPr>
        <w:t>Cursillo</w:t>
      </w:r>
      <w:proofErr w:type="spellEnd"/>
      <w:r w:rsidRPr="0066646F">
        <w:rPr>
          <w:rFonts w:asciiTheme="majorHAnsi" w:eastAsia="Times New Roman" w:hAnsiTheme="majorHAnsi" w:cs="Arial"/>
          <w:spacing w:val="-10"/>
          <w:sz w:val="20"/>
          <w:szCs w:val="20"/>
        </w:rPr>
        <w:t xml:space="preserve"> Method.</w:t>
      </w:r>
    </w:p>
    <w:p w:rsidR="00A12412" w:rsidRPr="0066646F" w:rsidRDefault="00A12412" w:rsidP="003E647D">
      <w:pPr>
        <w:spacing w:before="100" w:after="100" w:line="240" w:lineRule="auto"/>
        <w:jc w:val="both"/>
        <w:rPr>
          <w:rFonts w:asciiTheme="majorHAnsi" w:eastAsia="Times New Roman" w:hAnsiTheme="majorHAnsi" w:cs="Times New Roman"/>
          <w:spacing w:val="-10"/>
        </w:rPr>
      </w:pPr>
      <w:r w:rsidRPr="0066646F">
        <w:rPr>
          <w:rFonts w:asciiTheme="majorHAnsi" w:eastAsia="Times New Roman" w:hAnsiTheme="majorHAnsi" w:cs="Arial"/>
          <w:spacing w:val="-10"/>
          <w:sz w:val="20"/>
          <w:szCs w:val="20"/>
        </w:rPr>
        <w:t>With the objective of a continually renewed focus on an authentic and appropriate Pre-</w:t>
      </w:r>
      <w:proofErr w:type="spellStart"/>
      <w:r w:rsidRPr="0066646F">
        <w:rPr>
          <w:rFonts w:asciiTheme="majorHAnsi" w:eastAsia="Times New Roman" w:hAnsiTheme="majorHAnsi" w:cs="Arial"/>
          <w:spacing w:val="-10"/>
          <w:sz w:val="20"/>
          <w:szCs w:val="20"/>
        </w:rPr>
        <w:t>Cursillo</w:t>
      </w:r>
      <w:proofErr w:type="spellEnd"/>
      <w:r w:rsidRPr="0066646F">
        <w:rPr>
          <w:rFonts w:asciiTheme="majorHAnsi" w:eastAsia="Times New Roman" w:hAnsiTheme="majorHAnsi" w:cs="Arial"/>
          <w:spacing w:val="-10"/>
          <w:sz w:val="20"/>
          <w:szCs w:val="20"/>
        </w:rPr>
        <w:t xml:space="preserve">, this Movement hopes to achieve the goal of renewing and refreshing itself, and providing a true </w:t>
      </w:r>
      <w:proofErr w:type="spellStart"/>
      <w:r w:rsidRPr="0066646F">
        <w:rPr>
          <w:rFonts w:asciiTheme="majorHAnsi" w:eastAsia="Times New Roman" w:hAnsiTheme="majorHAnsi" w:cs="Arial"/>
          <w:spacing w:val="-10"/>
          <w:sz w:val="20"/>
          <w:szCs w:val="20"/>
        </w:rPr>
        <w:t>Cursillo</w:t>
      </w:r>
      <w:proofErr w:type="spellEnd"/>
      <w:r w:rsidRPr="0066646F">
        <w:rPr>
          <w:rFonts w:asciiTheme="majorHAnsi" w:eastAsia="Times New Roman" w:hAnsiTheme="majorHAnsi" w:cs="Arial"/>
          <w:spacing w:val="-10"/>
          <w:sz w:val="20"/>
          <w:szCs w:val="20"/>
        </w:rPr>
        <w:t xml:space="preserve"> experience for participants.</w:t>
      </w:r>
    </w:p>
    <w:p w:rsidR="00A12412" w:rsidRPr="00141E4C" w:rsidRDefault="00A12412" w:rsidP="00A12412">
      <w:pPr>
        <w:spacing w:before="100" w:after="100" w:line="240" w:lineRule="auto"/>
        <w:rPr>
          <w:rFonts w:asciiTheme="majorHAnsi" w:eastAsia="Times New Roman" w:hAnsiTheme="majorHAnsi" w:cs="Times New Roman"/>
        </w:rPr>
      </w:pPr>
      <w:r w:rsidRPr="00141E4C">
        <w:rPr>
          <w:rFonts w:asciiTheme="majorHAnsi" w:eastAsia="Times New Roman" w:hAnsiTheme="majorHAnsi" w:cs="Times New Roman"/>
          <w:b/>
          <w:bCs/>
        </w:rPr>
        <w:t>The Three-Day Weekend</w:t>
      </w:r>
      <w:r w:rsidRPr="00141E4C">
        <w:rPr>
          <w:rFonts w:asciiTheme="majorHAnsi" w:eastAsia="Times New Roman" w:hAnsiTheme="majorHAnsi" w:cs="Times New Roman"/>
        </w:rPr>
        <w:t xml:space="preserve"> </w:t>
      </w:r>
    </w:p>
    <w:p w:rsidR="00A12412" w:rsidRPr="0066646F" w:rsidRDefault="00A12412" w:rsidP="003E647D">
      <w:pPr>
        <w:spacing w:before="100" w:after="100" w:line="240" w:lineRule="auto"/>
        <w:jc w:val="both"/>
        <w:rPr>
          <w:rFonts w:asciiTheme="majorHAnsi" w:eastAsia="Times New Roman" w:hAnsiTheme="majorHAnsi" w:cs="Times New Roman"/>
          <w:spacing w:val="-10"/>
        </w:rPr>
      </w:pPr>
      <w:r w:rsidRPr="0066646F">
        <w:rPr>
          <w:rFonts w:asciiTheme="majorHAnsi" w:eastAsia="Times New Roman" w:hAnsiTheme="majorHAnsi" w:cs="Arial"/>
          <w:spacing w:val="-10"/>
          <w:sz w:val="20"/>
          <w:szCs w:val="20"/>
        </w:rPr>
        <w:t xml:space="preserve">The Three-Day Weekend is the second phase of </w:t>
      </w:r>
      <w:proofErr w:type="spellStart"/>
      <w:r w:rsidRPr="0066646F">
        <w:rPr>
          <w:rFonts w:asciiTheme="majorHAnsi" w:eastAsia="Times New Roman" w:hAnsiTheme="majorHAnsi" w:cs="Arial"/>
          <w:spacing w:val="-10"/>
          <w:sz w:val="20"/>
          <w:szCs w:val="20"/>
        </w:rPr>
        <w:t>Cursillo</w:t>
      </w:r>
      <w:proofErr w:type="spellEnd"/>
      <w:r w:rsidRPr="0066646F">
        <w:rPr>
          <w:rFonts w:asciiTheme="majorHAnsi" w:eastAsia="Times New Roman" w:hAnsiTheme="majorHAnsi" w:cs="Arial"/>
          <w:spacing w:val="-10"/>
          <w:sz w:val="20"/>
          <w:szCs w:val="20"/>
        </w:rPr>
        <w:t>, and our Movement recognizes and appreciates the vibrancy and vitality which the weekend experience brings not only to the candidates, but to the Team Members and entire community as well. Our commitment is that through the implementation of an authentic Pre-</w:t>
      </w:r>
      <w:proofErr w:type="spellStart"/>
      <w:r w:rsidRPr="0066646F">
        <w:rPr>
          <w:rFonts w:asciiTheme="majorHAnsi" w:eastAsia="Times New Roman" w:hAnsiTheme="majorHAnsi" w:cs="Arial"/>
          <w:spacing w:val="-10"/>
          <w:sz w:val="20"/>
          <w:szCs w:val="20"/>
        </w:rPr>
        <w:t>Cursillo</w:t>
      </w:r>
      <w:proofErr w:type="spellEnd"/>
      <w:r w:rsidRPr="0066646F">
        <w:rPr>
          <w:rFonts w:asciiTheme="majorHAnsi" w:eastAsia="Times New Roman" w:hAnsiTheme="majorHAnsi" w:cs="Arial"/>
          <w:spacing w:val="-10"/>
          <w:sz w:val="20"/>
          <w:szCs w:val="20"/>
        </w:rPr>
        <w:t>, the weekend experience will be more meaningful for all concerned.</w:t>
      </w:r>
    </w:p>
    <w:p w:rsidR="00A12412" w:rsidRPr="0066646F" w:rsidRDefault="00A12412" w:rsidP="003E647D">
      <w:pPr>
        <w:spacing w:before="100" w:after="100" w:line="240" w:lineRule="auto"/>
        <w:jc w:val="both"/>
        <w:rPr>
          <w:rFonts w:asciiTheme="majorHAnsi" w:eastAsia="Times New Roman" w:hAnsiTheme="majorHAnsi" w:cs="Times New Roman"/>
          <w:spacing w:val="-10"/>
        </w:rPr>
      </w:pPr>
      <w:r w:rsidRPr="0066646F">
        <w:rPr>
          <w:rFonts w:asciiTheme="majorHAnsi" w:eastAsia="Times New Roman" w:hAnsiTheme="majorHAnsi" w:cs="Arial"/>
          <w:spacing w:val="-10"/>
          <w:sz w:val="20"/>
          <w:szCs w:val="20"/>
        </w:rPr>
        <w:t xml:space="preserve">The goal of the weekend is to create the experience of a loving, committed Christian community in and through which candidates experience Christ in a new and personal way; and to prepare them to join other </w:t>
      </w:r>
      <w:proofErr w:type="spellStart"/>
      <w:r w:rsidRPr="0066646F">
        <w:rPr>
          <w:rFonts w:asciiTheme="majorHAnsi" w:eastAsia="Times New Roman" w:hAnsiTheme="majorHAnsi" w:cs="Arial"/>
          <w:spacing w:val="-10"/>
          <w:sz w:val="20"/>
          <w:szCs w:val="20"/>
        </w:rPr>
        <w:t>Cursillistas</w:t>
      </w:r>
      <w:proofErr w:type="spellEnd"/>
      <w:r w:rsidRPr="0066646F">
        <w:rPr>
          <w:rFonts w:asciiTheme="majorHAnsi" w:eastAsia="Times New Roman" w:hAnsiTheme="majorHAnsi" w:cs="Arial"/>
          <w:spacing w:val="-10"/>
          <w:sz w:val="20"/>
          <w:szCs w:val="20"/>
        </w:rPr>
        <w:t xml:space="preserve"> in living the Fourth Day according to the </w:t>
      </w:r>
      <w:proofErr w:type="spellStart"/>
      <w:r w:rsidRPr="0066646F">
        <w:rPr>
          <w:rFonts w:asciiTheme="majorHAnsi" w:eastAsia="Times New Roman" w:hAnsiTheme="majorHAnsi" w:cs="Arial"/>
          <w:spacing w:val="-10"/>
          <w:sz w:val="20"/>
          <w:szCs w:val="20"/>
        </w:rPr>
        <w:t>Cursillo</w:t>
      </w:r>
      <w:proofErr w:type="spellEnd"/>
      <w:r w:rsidRPr="0066646F">
        <w:rPr>
          <w:rFonts w:asciiTheme="majorHAnsi" w:eastAsia="Times New Roman" w:hAnsiTheme="majorHAnsi" w:cs="Arial"/>
          <w:spacing w:val="-10"/>
          <w:sz w:val="20"/>
          <w:szCs w:val="20"/>
        </w:rPr>
        <w:t xml:space="preserve"> Method for persevering in Christian life after the weekend.</w:t>
      </w:r>
    </w:p>
    <w:p w:rsidR="00A12412" w:rsidRPr="0066646F" w:rsidRDefault="00A12412" w:rsidP="003E647D">
      <w:pPr>
        <w:spacing w:before="100" w:after="100" w:line="240" w:lineRule="auto"/>
        <w:jc w:val="both"/>
        <w:rPr>
          <w:rFonts w:asciiTheme="majorHAnsi" w:eastAsia="Times New Roman" w:hAnsiTheme="majorHAnsi" w:cs="Times New Roman"/>
          <w:spacing w:val="-10"/>
        </w:rPr>
      </w:pPr>
      <w:r w:rsidRPr="0066646F">
        <w:rPr>
          <w:rFonts w:asciiTheme="majorHAnsi" w:eastAsia="Times New Roman" w:hAnsiTheme="majorHAnsi" w:cs="Arial"/>
          <w:spacing w:val="-10"/>
          <w:sz w:val="20"/>
          <w:szCs w:val="20"/>
        </w:rPr>
        <w:t xml:space="preserve">The objectives for this goal are: 1) the appropriate team formation of knowledgeable, active </w:t>
      </w:r>
      <w:proofErr w:type="spellStart"/>
      <w:r w:rsidRPr="0066646F">
        <w:rPr>
          <w:rFonts w:asciiTheme="majorHAnsi" w:eastAsia="Times New Roman" w:hAnsiTheme="majorHAnsi" w:cs="Arial"/>
          <w:spacing w:val="-10"/>
          <w:sz w:val="20"/>
          <w:szCs w:val="20"/>
        </w:rPr>
        <w:t>Cursillistas</w:t>
      </w:r>
      <w:proofErr w:type="spellEnd"/>
      <w:r w:rsidRPr="0066646F">
        <w:rPr>
          <w:rFonts w:asciiTheme="majorHAnsi" w:eastAsia="Times New Roman" w:hAnsiTheme="majorHAnsi" w:cs="Arial"/>
          <w:spacing w:val="-10"/>
          <w:sz w:val="20"/>
          <w:szCs w:val="20"/>
        </w:rPr>
        <w:t xml:space="preserve"> to present the weekend, and 2) adherence to the standards of the Three-Day Weekend as promulgated by the National Secretariat.</w:t>
      </w:r>
    </w:p>
    <w:p w:rsidR="00A12412" w:rsidRPr="0066646F" w:rsidRDefault="00A12412" w:rsidP="003E647D">
      <w:pPr>
        <w:spacing w:before="100" w:after="100" w:line="240" w:lineRule="auto"/>
        <w:jc w:val="both"/>
        <w:rPr>
          <w:rFonts w:asciiTheme="majorHAnsi" w:eastAsia="Times New Roman" w:hAnsiTheme="majorHAnsi" w:cs="Times New Roman"/>
          <w:spacing w:val="-10"/>
        </w:rPr>
      </w:pPr>
      <w:r w:rsidRPr="0066646F">
        <w:rPr>
          <w:rFonts w:asciiTheme="majorHAnsi" w:eastAsia="Times New Roman" w:hAnsiTheme="majorHAnsi" w:cs="Arial"/>
          <w:spacing w:val="-10"/>
          <w:sz w:val="20"/>
          <w:szCs w:val="20"/>
        </w:rPr>
        <w:t xml:space="preserve">Toward these ends, our Movement is committed to provide continuing education in the basic elements of </w:t>
      </w:r>
      <w:proofErr w:type="spellStart"/>
      <w:r w:rsidRPr="0066646F">
        <w:rPr>
          <w:rFonts w:asciiTheme="majorHAnsi" w:eastAsia="Times New Roman" w:hAnsiTheme="majorHAnsi" w:cs="Arial"/>
          <w:spacing w:val="-10"/>
          <w:sz w:val="20"/>
          <w:szCs w:val="20"/>
        </w:rPr>
        <w:t>Cursillo</w:t>
      </w:r>
      <w:proofErr w:type="spellEnd"/>
      <w:r w:rsidRPr="0066646F">
        <w:rPr>
          <w:rFonts w:asciiTheme="majorHAnsi" w:eastAsia="Times New Roman" w:hAnsiTheme="majorHAnsi" w:cs="Arial"/>
          <w:spacing w:val="-10"/>
          <w:sz w:val="20"/>
          <w:szCs w:val="20"/>
        </w:rPr>
        <w:t xml:space="preserve"> through the following: </w:t>
      </w:r>
    </w:p>
    <w:p w:rsidR="00A12412" w:rsidRPr="0066646F" w:rsidRDefault="0017229A" w:rsidP="00FB7FB0">
      <w:pPr>
        <w:numPr>
          <w:ilvl w:val="0"/>
          <w:numId w:val="2"/>
        </w:numPr>
        <w:spacing w:before="40" w:after="40" w:line="240" w:lineRule="auto"/>
        <w:jc w:val="both"/>
        <w:rPr>
          <w:rFonts w:asciiTheme="majorHAnsi" w:eastAsia="Times New Roman" w:hAnsiTheme="majorHAnsi" w:cs="Times New Roman"/>
          <w:spacing w:val="-10"/>
        </w:rPr>
      </w:pPr>
      <w:r w:rsidRPr="0066646F">
        <w:rPr>
          <w:rFonts w:asciiTheme="majorHAnsi" w:eastAsia="Times New Roman" w:hAnsiTheme="majorHAnsi" w:cs="Arial"/>
          <w:spacing w:val="-10"/>
          <w:sz w:val="20"/>
          <w:szCs w:val="20"/>
        </w:rPr>
        <w:t>T</w:t>
      </w:r>
      <w:r w:rsidR="00A12412" w:rsidRPr="0066646F">
        <w:rPr>
          <w:rFonts w:asciiTheme="majorHAnsi" w:eastAsia="Times New Roman" w:hAnsiTheme="majorHAnsi" w:cs="Arial"/>
          <w:spacing w:val="-10"/>
          <w:sz w:val="20"/>
          <w:szCs w:val="20"/>
        </w:rPr>
        <w:t>he on-going School of Leaders and periodic workshops for individuals interested in serving on a team</w:t>
      </w:r>
      <w:r w:rsidRPr="0066646F">
        <w:rPr>
          <w:rFonts w:asciiTheme="majorHAnsi" w:eastAsia="Times New Roman" w:hAnsiTheme="majorHAnsi" w:cs="Arial"/>
          <w:spacing w:val="-10"/>
          <w:sz w:val="20"/>
          <w:szCs w:val="20"/>
        </w:rPr>
        <w:t>.</w:t>
      </w:r>
    </w:p>
    <w:p w:rsidR="00A12412" w:rsidRPr="0066646F" w:rsidRDefault="0017229A" w:rsidP="00FB7FB0">
      <w:pPr>
        <w:numPr>
          <w:ilvl w:val="0"/>
          <w:numId w:val="2"/>
        </w:numPr>
        <w:spacing w:before="40" w:after="40" w:line="240" w:lineRule="auto"/>
        <w:jc w:val="both"/>
        <w:rPr>
          <w:rFonts w:asciiTheme="majorHAnsi" w:eastAsia="Times New Roman" w:hAnsiTheme="majorHAnsi" w:cs="Times New Roman"/>
          <w:spacing w:val="-10"/>
        </w:rPr>
      </w:pPr>
      <w:r w:rsidRPr="0066646F">
        <w:rPr>
          <w:rFonts w:asciiTheme="majorHAnsi" w:eastAsia="Times New Roman" w:hAnsiTheme="majorHAnsi" w:cs="Arial"/>
          <w:spacing w:val="-10"/>
          <w:sz w:val="20"/>
          <w:szCs w:val="20"/>
        </w:rPr>
        <w:t>A</w:t>
      </w:r>
      <w:r w:rsidR="00A12412" w:rsidRPr="0066646F">
        <w:rPr>
          <w:rFonts w:asciiTheme="majorHAnsi" w:eastAsia="Times New Roman" w:hAnsiTheme="majorHAnsi" w:cs="Arial"/>
          <w:spacing w:val="-10"/>
          <w:sz w:val="20"/>
          <w:szCs w:val="20"/>
        </w:rPr>
        <w:t xml:space="preserve"> specific period of spiritual and technical team formation for those called to serve on team</w:t>
      </w:r>
      <w:r w:rsidRPr="0066646F">
        <w:rPr>
          <w:rFonts w:asciiTheme="majorHAnsi" w:eastAsia="Times New Roman" w:hAnsiTheme="majorHAnsi" w:cs="Arial"/>
          <w:spacing w:val="-10"/>
          <w:sz w:val="20"/>
          <w:szCs w:val="20"/>
        </w:rPr>
        <w:t>.</w:t>
      </w:r>
    </w:p>
    <w:p w:rsidR="00A12412" w:rsidRPr="00AC103F" w:rsidRDefault="0017229A" w:rsidP="00FB7FB0">
      <w:pPr>
        <w:numPr>
          <w:ilvl w:val="0"/>
          <w:numId w:val="2"/>
        </w:numPr>
        <w:spacing w:before="40" w:after="40" w:line="240" w:lineRule="auto"/>
        <w:jc w:val="both"/>
        <w:rPr>
          <w:rFonts w:asciiTheme="majorHAnsi" w:eastAsia="Times New Roman" w:hAnsiTheme="majorHAnsi" w:cs="Times New Roman"/>
          <w:spacing w:val="-10"/>
        </w:rPr>
      </w:pPr>
      <w:r w:rsidRPr="0066646F">
        <w:rPr>
          <w:rFonts w:asciiTheme="majorHAnsi" w:eastAsia="Times New Roman" w:hAnsiTheme="majorHAnsi" w:cs="Arial"/>
          <w:spacing w:val="-10"/>
          <w:sz w:val="20"/>
          <w:szCs w:val="20"/>
        </w:rPr>
        <w:t>C</w:t>
      </w:r>
      <w:r w:rsidR="00A12412" w:rsidRPr="0066646F">
        <w:rPr>
          <w:rFonts w:asciiTheme="majorHAnsi" w:eastAsia="Times New Roman" w:hAnsiTheme="majorHAnsi" w:cs="Arial"/>
          <w:spacing w:val="-10"/>
          <w:sz w:val="20"/>
          <w:szCs w:val="20"/>
        </w:rPr>
        <w:t xml:space="preserve">onducting a periodic Rector's School for the specific training for potential team leaders. </w:t>
      </w:r>
    </w:p>
    <w:p w:rsidR="00AC103F" w:rsidRDefault="00AC103F" w:rsidP="00AC103F">
      <w:pPr>
        <w:spacing w:before="40" w:after="40" w:line="240" w:lineRule="auto"/>
        <w:ind w:left="720"/>
        <w:jc w:val="both"/>
        <w:rPr>
          <w:rFonts w:asciiTheme="majorHAnsi" w:eastAsia="Times New Roman" w:hAnsiTheme="majorHAnsi" w:cs="Arial"/>
          <w:sz w:val="20"/>
          <w:szCs w:val="20"/>
        </w:rPr>
      </w:pPr>
    </w:p>
    <w:p w:rsidR="00AC103F" w:rsidRPr="0066646F" w:rsidRDefault="00AC103F" w:rsidP="00AC103F">
      <w:pPr>
        <w:spacing w:before="40" w:after="40" w:line="240" w:lineRule="auto"/>
        <w:jc w:val="both"/>
        <w:rPr>
          <w:rFonts w:asciiTheme="majorHAnsi" w:eastAsia="Times New Roman" w:hAnsiTheme="majorHAnsi" w:cs="Times New Roman"/>
          <w:spacing w:val="-10"/>
        </w:rPr>
      </w:pPr>
      <w:r w:rsidRPr="00141E4C">
        <w:rPr>
          <w:rFonts w:asciiTheme="majorHAnsi" w:eastAsia="Times New Roman" w:hAnsiTheme="majorHAnsi" w:cs="Arial"/>
          <w:sz w:val="20"/>
          <w:szCs w:val="20"/>
        </w:rPr>
        <w:t>Revised and Updated: January, 2013</w:t>
      </w:r>
      <w:r>
        <w:rPr>
          <w:rFonts w:asciiTheme="majorHAnsi" w:eastAsia="Times New Roman" w:hAnsiTheme="majorHAnsi" w:cs="Arial"/>
          <w:sz w:val="20"/>
          <w:szCs w:val="20"/>
        </w:rPr>
        <w:t xml:space="preserve">                 </w:t>
      </w:r>
      <w:r>
        <w:rPr>
          <w:rFonts w:asciiTheme="majorHAnsi" w:eastAsia="Times New Roman" w:hAnsiTheme="majorHAnsi" w:cs="Arial"/>
          <w:sz w:val="20"/>
          <w:szCs w:val="20"/>
        </w:rPr>
        <w:tab/>
      </w:r>
      <w:r>
        <w:rPr>
          <w:rFonts w:asciiTheme="majorHAnsi" w:eastAsia="Times New Roman" w:hAnsiTheme="majorHAnsi" w:cs="Arial"/>
          <w:sz w:val="20"/>
          <w:szCs w:val="20"/>
        </w:rPr>
        <w:tab/>
      </w:r>
      <w:r>
        <w:rPr>
          <w:rFonts w:asciiTheme="majorHAnsi" w:eastAsia="Times New Roman" w:hAnsiTheme="majorHAnsi" w:cs="Arial"/>
          <w:sz w:val="20"/>
          <w:szCs w:val="20"/>
        </w:rPr>
        <w:tab/>
      </w:r>
      <w:r>
        <w:rPr>
          <w:rFonts w:asciiTheme="majorHAnsi" w:eastAsia="Times New Roman" w:hAnsiTheme="majorHAnsi" w:cs="Arial"/>
          <w:sz w:val="20"/>
          <w:szCs w:val="20"/>
        </w:rPr>
        <w:tab/>
      </w:r>
      <w:r>
        <w:rPr>
          <w:rFonts w:asciiTheme="majorHAnsi" w:eastAsia="Times New Roman" w:hAnsiTheme="majorHAnsi" w:cs="Arial"/>
          <w:sz w:val="20"/>
          <w:szCs w:val="20"/>
        </w:rPr>
        <w:tab/>
      </w:r>
      <w:r>
        <w:rPr>
          <w:rFonts w:asciiTheme="majorHAnsi" w:eastAsia="Times New Roman" w:hAnsiTheme="majorHAnsi" w:cs="Arial"/>
          <w:sz w:val="20"/>
          <w:szCs w:val="20"/>
        </w:rPr>
        <w:tab/>
      </w:r>
      <w:r>
        <w:rPr>
          <w:rFonts w:asciiTheme="majorHAnsi" w:eastAsia="Times New Roman" w:hAnsiTheme="majorHAnsi" w:cs="Arial"/>
          <w:sz w:val="20"/>
          <w:szCs w:val="20"/>
        </w:rPr>
        <w:tab/>
      </w:r>
      <w:r>
        <w:rPr>
          <w:rFonts w:asciiTheme="majorHAnsi" w:eastAsia="Times New Roman" w:hAnsiTheme="majorHAnsi" w:cs="Arial"/>
          <w:sz w:val="20"/>
          <w:szCs w:val="20"/>
        </w:rPr>
        <w:tab/>
        <w:t>Page 1 of 2</w:t>
      </w:r>
    </w:p>
    <w:p w:rsidR="00A12412" w:rsidRPr="0066646F" w:rsidRDefault="00A12412" w:rsidP="003E647D">
      <w:pPr>
        <w:spacing w:before="100" w:after="100" w:line="240" w:lineRule="auto"/>
        <w:jc w:val="both"/>
        <w:rPr>
          <w:rFonts w:asciiTheme="majorHAnsi" w:eastAsia="Times New Roman" w:hAnsiTheme="majorHAnsi" w:cs="Times New Roman"/>
          <w:spacing w:val="-10"/>
        </w:rPr>
      </w:pPr>
      <w:r w:rsidRPr="0066646F">
        <w:rPr>
          <w:rFonts w:asciiTheme="majorHAnsi" w:eastAsia="Times New Roman" w:hAnsiTheme="majorHAnsi" w:cs="Arial"/>
          <w:spacing w:val="-10"/>
          <w:sz w:val="20"/>
          <w:szCs w:val="20"/>
        </w:rPr>
        <w:lastRenderedPageBreak/>
        <w:t>This Movement's adherence to the standards and guidelines promulga</w:t>
      </w:r>
      <w:r w:rsidR="00866200" w:rsidRPr="0066646F">
        <w:rPr>
          <w:rFonts w:asciiTheme="majorHAnsi" w:eastAsia="Times New Roman" w:hAnsiTheme="majorHAnsi" w:cs="Arial"/>
          <w:spacing w:val="-10"/>
          <w:sz w:val="20"/>
          <w:szCs w:val="20"/>
        </w:rPr>
        <w:t>ted by the National Secretariat</w:t>
      </w:r>
      <w:r w:rsidRPr="0066646F">
        <w:rPr>
          <w:rFonts w:asciiTheme="majorHAnsi" w:eastAsia="Times New Roman" w:hAnsiTheme="majorHAnsi" w:cs="Arial"/>
          <w:spacing w:val="-10"/>
          <w:sz w:val="20"/>
          <w:szCs w:val="20"/>
        </w:rPr>
        <w:t xml:space="preserve"> for the right conduct of the three days additionally ensures that format and content of the weekend (especially in regard to the </w:t>
      </w:r>
      <w:proofErr w:type="spellStart"/>
      <w:r w:rsidRPr="0066646F">
        <w:rPr>
          <w:rFonts w:asciiTheme="majorHAnsi" w:eastAsia="Times New Roman" w:hAnsiTheme="majorHAnsi" w:cs="Arial"/>
          <w:spacing w:val="-10"/>
          <w:sz w:val="20"/>
          <w:szCs w:val="20"/>
        </w:rPr>
        <w:t>Rollos</w:t>
      </w:r>
      <w:proofErr w:type="spellEnd"/>
      <w:r w:rsidRPr="0066646F">
        <w:rPr>
          <w:rFonts w:asciiTheme="majorHAnsi" w:eastAsia="Times New Roman" w:hAnsiTheme="majorHAnsi" w:cs="Arial"/>
          <w:spacing w:val="-10"/>
          <w:sz w:val="20"/>
          <w:szCs w:val="20"/>
        </w:rPr>
        <w:t>) is authentic and provides the optimum weekend experience.</w:t>
      </w:r>
    </w:p>
    <w:p w:rsidR="00A12412" w:rsidRPr="0066646F" w:rsidRDefault="00A12412" w:rsidP="003E647D">
      <w:pPr>
        <w:spacing w:before="100" w:after="100" w:line="240" w:lineRule="auto"/>
        <w:jc w:val="both"/>
        <w:rPr>
          <w:rFonts w:asciiTheme="majorHAnsi" w:eastAsia="Times New Roman" w:hAnsiTheme="majorHAnsi" w:cs="Times New Roman"/>
          <w:spacing w:val="-10"/>
        </w:rPr>
      </w:pPr>
      <w:r w:rsidRPr="0066646F">
        <w:rPr>
          <w:rFonts w:asciiTheme="majorHAnsi" w:eastAsia="Times New Roman" w:hAnsiTheme="majorHAnsi" w:cs="Arial"/>
          <w:spacing w:val="-10"/>
          <w:sz w:val="20"/>
          <w:szCs w:val="20"/>
        </w:rPr>
        <w:t xml:space="preserve">It is our firm conviction that these objectives provide the best possible foundation for service on a team, and for an authentic presentation of the </w:t>
      </w:r>
      <w:proofErr w:type="spellStart"/>
      <w:r w:rsidRPr="0066646F">
        <w:rPr>
          <w:rFonts w:asciiTheme="majorHAnsi" w:eastAsia="Times New Roman" w:hAnsiTheme="majorHAnsi" w:cs="Arial"/>
          <w:spacing w:val="-10"/>
          <w:sz w:val="20"/>
          <w:szCs w:val="20"/>
        </w:rPr>
        <w:t>Cursillo</w:t>
      </w:r>
      <w:proofErr w:type="spellEnd"/>
      <w:r w:rsidRPr="0066646F">
        <w:rPr>
          <w:rFonts w:asciiTheme="majorHAnsi" w:eastAsia="Times New Roman" w:hAnsiTheme="majorHAnsi" w:cs="Arial"/>
          <w:spacing w:val="-10"/>
          <w:sz w:val="20"/>
          <w:szCs w:val="20"/>
        </w:rPr>
        <w:t xml:space="preserve"> message during the three days.</w:t>
      </w:r>
    </w:p>
    <w:p w:rsidR="00A12412" w:rsidRPr="00141E4C" w:rsidRDefault="00A12412" w:rsidP="00A12412">
      <w:pPr>
        <w:spacing w:before="100" w:after="100" w:line="240" w:lineRule="auto"/>
        <w:rPr>
          <w:rFonts w:asciiTheme="majorHAnsi" w:eastAsia="Times New Roman" w:hAnsiTheme="majorHAnsi" w:cs="Times New Roman"/>
        </w:rPr>
      </w:pPr>
      <w:r w:rsidRPr="00141E4C">
        <w:rPr>
          <w:rFonts w:asciiTheme="majorHAnsi" w:eastAsia="Times New Roman" w:hAnsiTheme="majorHAnsi" w:cs="Times New Roman"/>
          <w:b/>
          <w:bCs/>
        </w:rPr>
        <w:t>Post-</w:t>
      </w:r>
      <w:proofErr w:type="spellStart"/>
      <w:r w:rsidRPr="00141E4C">
        <w:rPr>
          <w:rFonts w:asciiTheme="majorHAnsi" w:eastAsia="Times New Roman" w:hAnsiTheme="majorHAnsi" w:cs="Times New Roman"/>
          <w:b/>
          <w:bCs/>
        </w:rPr>
        <w:t>Cursillo</w:t>
      </w:r>
      <w:proofErr w:type="spellEnd"/>
    </w:p>
    <w:p w:rsidR="00A12412" w:rsidRPr="0066646F" w:rsidRDefault="00A12412" w:rsidP="003E647D">
      <w:pPr>
        <w:spacing w:before="100" w:after="100" w:line="240" w:lineRule="auto"/>
        <w:jc w:val="both"/>
        <w:rPr>
          <w:rFonts w:asciiTheme="majorHAnsi" w:eastAsia="Times New Roman" w:hAnsiTheme="majorHAnsi" w:cs="Times New Roman"/>
          <w:spacing w:val="-10"/>
        </w:rPr>
      </w:pPr>
      <w:r w:rsidRPr="0066646F">
        <w:rPr>
          <w:rFonts w:asciiTheme="majorHAnsi" w:eastAsia="Times New Roman" w:hAnsiTheme="majorHAnsi" w:cs="Arial"/>
          <w:spacing w:val="-10"/>
          <w:sz w:val="20"/>
          <w:szCs w:val="20"/>
        </w:rPr>
        <w:t xml:space="preserve">The third phase of </w:t>
      </w:r>
      <w:proofErr w:type="spellStart"/>
      <w:r w:rsidRPr="0066646F">
        <w:rPr>
          <w:rFonts w:asciiTheme="majorHAnsi" w:eastAsia="Times New Roman" w:hAnsiTheme="majorHAnsi" w:cs="Arial"/>
          <w:spacing w:val="-10"/>
          <w:sz w:val="20"/>
          <w:szCs w:val="20"/>
        </w:rPr>
        <w:t>Cursillo</w:t>
      </w:r>
      <w:proofErr w:type="spellEnd"/>
      <w:r w:rsidRPr="0066646F">
        <w:rPr>
          <w:rFonts w:asciiTheme="majorHAnsi" w:eastAsia="Times New Roman" w:hAnsiTheme="majorHAnsi" w:cs="Arial"/>
          <w:spacing w:val="-10"/>
          <w:sz w:val="20"/>
          <w:szCs w:val="20"/>
        </w:rPr>
        <w:t xml:space="preserve"> is the Post-</w:t>
      </w:r>
      <w:proofErr w:type="spellStart"/>
      <w:r w:rsidRPr="0066646F">
        <w:rPr>
          <w:rFonts w:asciiTheme="majorHAnsi" w:eastAsia="Times New Roman" w:hAnsiTheme="majorHAnsi" w:cs="Arial"/>
          <w:spacing w:val="-10"/>
          <w:sz w:val="20"/>
          <w:szCs w:val="20"/>
        </w:rPr>
        <w:t>Cursillo</w:t>
      </w:r>
      <w:proofErr w:type="spellEnd"/>
      <w:r w:rsidRPr="0066646F">
        <w:rPr>
          <w:rFonts w:asciiTheme="majorHAnsi" w:eastAsia="Times New Roman" w:hAnsiTheme="majorHAnsi" w:cs="Arial"/>
          <w:spacing w:val="-10"/>
          <w:sz w:val="20"/>
          <w:szCs w:val="20"/>
        </w:rPr>
        <w:t xml:space="preserve">, or Fourth Day, and its goal is to provide </w:t>
      </w:r>
      <w:proofErr w:type="spellStart"/>
      <w:r w:rsidRPr="0066646F">
        <w:rPr>
          <w:rFonts w:asciiTheme="majorHAnsi" w:eastAsia="Times New Roman" w:hAnsiTheme="majorHAnsi" w:cs="Arial"/>
          <w:spacing w:val="-10"/>
          <w:sz w:val="20"/>
          <w:szCs w:val="20"/>
        </w:rPr>
        <w:t>Cursillistas</w:t>
      </w:r>
      <w:proofErr w:type="spellEnd"/>
      <w:r w:rsidRPr="0066646F">
        <w:rPr>
          <w:rFonts w:asciiTheme="majorHAnsi" w:eastAsia="Times New Roman" w:hAnsiTheme="majorHAnsi" w:cs="Arial"/>
          <w:spacing w:val="-10"/>
          <w:sz w:val="20"/>
          <w:szCs w:val="20"/>
        </w:rPr>
        <w:t xml:space="preserve"> with the necessary structure and support to persevere in their commitments to live what is basic to being a Christian and to effectively evangelize their environments.</w:t>
      </w:r>
    </w:p>
    <w:p w:rsidR="00A12412" w:rsidRPr="0066646F" w:rsidRDefault="00A12412" w:rsidP="003E647D">
      <w:pPr>
        <w:spacing w:before="100" w:after="100" w:line="240" w:lineRule="auto"/>
        <w:jc w:val="both"/>
        <w:rPr>
          <w:rFonts w:asciiTheme="majorHAnsi" w:eastAsia="Times New Roman" w:hAnsiTheme="majorHAnsi" w:cs="Times New Roman"/>
          <w:spacing w:val="-10"/>
        </w:rPr>
      </w:pPr>
      <w:r w:rsidRPr="0066646F">
        <w:rPr>
          <w:rFonts w:asciiTheme="majorHAnsi" w:eastAsia="Times New Roman" w:hAnsiTheme="majorHAnsi" w:cs="Arial"/>
          <w:spacing w:val="-10"/>
          <w:sz w:val="20"/>
          <w:szCs w:val="20"/>
        </w:rPr>
        <w:t>The objectives for meeting this goal are:</w:t>
      </w:r>
    </w:p>
    <w:p w:rsidR="00A12412" w:rsidRPr="0066646F" w:rsidRDefault="0017229A" w:rsidP="00FB7FB0">
      <w:pPr>
        <w:numPr>
          <w:ilvl w:val="0"/>
          <w:numId w:val="3"/>
        </w:numPr>
        <w:spacing w:before="40" w:after="40" w:line="240" w:lineRule="auto"/>
        <w:jc w:val="both"/>
        <w:rPr>
          <w:rFonts w:asciiTheme="majorHAnsi" w:eastAsia="Times New Roman" w:hAnsiTheme="majorHAnsi" w:cs="Times New Roman"/>
          <w:spacing w:val="-10"/>
        </w:rPr>
      </w:pPr>
      <w:r w:rsidRPr="0066646F">
        <w:rPr>
          <w:rFonts w:asciiTheme="majorHAnsi" w:eastAsia="Times New Roman" w:hAnsiTheme="majorHAnsi" w:cs="Arial"/>
          <w:spacing w:val="-10"/>
          <w:sz w:val="20"/>
          <w:szCs w:val="20"/>
        </w:rPr>
        <w:t>T</w:t>
      </w:r>
      <w:r w:rsidR="00A12412" w:rsidRPr="0066646F">
        <w:rPr>
          <w:rFonts w:asciiTheme="majorHAnsi" w:eastAsia="Times New Roman" w:hAnsiTheme="majorHAnsi" w:cs="Arial"/>
          <w:spacing w:val="-10"/>
          <w:sz w:val="20"/>
          <w:szCs w:val="20"/>
        </w:rPr>
        <w:t>o assist in forming and maintaining healthy Group Reunions</w:t>
      </w:r>
      <w:r w:rsidRPr="0066646F">
        <w:rPr>
          <w:rFonts w:asciiTheme="majorHAnsi" w:eastAsia="Times New Roman" w:hAnsiTheme="majorHAnsi" w:cs="Arial"/>
          <w:spacing w:val="-10"/>
          <w:sz w:val="20"/>
          <w:szCs w:val="20"/>
        </w:rPr>
        <w:t>.</w:t>
      </w:r>
    </w:p>
    <w:p w:rsidR="00A12412" w:rsidRPr="0066646F" w:rsidRDefault="0017229A" w:rsidP="00FB7FB0">
      <w:pPr>
        <w:numPr>
          <w:ilvl w:val="0"/>
          <w:numId w:val="3"/>
        </w:numPr>
        <w:spacing w:before="40" w:after="40" w:line="240" w:lineRule="auto"/>
        <w:jc w:val="both"/>
        <w:rPr>
          <w:rFonts w:asciiTheme="majorHAnsi" w:eastAsia="Times New Roman" w:hAnsiTheme="majorHAnsi" w:cs="Times New Roman"/>
          <w:spacing w:val="-10"/>
        </w:rPr>
      </w:pPr>
      <w:r w:rsidRPr="0066646F">
        <w:rPr>
          <w:rFonts w:asciiTheme="majorHAnsi" w:eastAsia="Times New Roman" w:hAnsiTheme="majorHAnsi" w:cs="Arial"/>
          <w:spacing w:val="-10"/>
          <w:sz w:val="20"/>
          <w:szCs w:val="20"/>
        </w:rPr>
        <w:t>T</w:t>
      </w:r>
      <w:r w:rsidR="00A12412" w:rsidRPr="0066646F">
        <w:rPr>
          <w:rFonts w:asciiTheme="majorHAnsi" w:eastAsia="Times New Roman" w:hAnsiTheme="majorHAnsi" w:cs="Arial"/>
          <w:spacing w:val="-10"/>
          <w:sz w:val="20"/>
          <w:szCs w:val="20"/>
        </w:rPr>
        <w:t xml:space="preserve">o maintain and foster the vitality and authenticity of </w:t>
      </w:r>
      <w:proofErr w:type="spellStart"/>
      <w:r w:rsidR="00A12412" w:rsidRPr="0066646F">
        <w:rPr>
          <w:rFonts w:asciiTheme="majorHAnsi" w:eastAsia="Times New Roman" w:hAnsiTheme="majorHAnsi" w:cs="Arial"/>
          <w:spacing w:val="-10"/>
          <w:sz w:val="20"/>
          <w:szCs w:val="20"/>
        </w:rPr>
        <w:t>Ultreyas</w:t>
      </w:r>
      <w:proofErr w:type="spellEnd"/>
      <w:r w:rsidR="00A12412" w:rsidRPr="0066646F">
        <w:rPr>
          <w:rFonts w:asciiTheme="majorHAnsi" w:eastAsia="Times New Roman" w:hAnsiTheme="majorHAnsi" w:cs="Arial"/>
          <w:spacing w:val="-10"/>
          <w:sz w:val="20"/>
          <w:szCs w:val="20"/>
        </w:rPr>
        <w:t xml:space="preserve"> and participation in them</w:t>
      </w:r>
      <w:r w:rsidRPr="0066646F">
        <w:rPr>
          <w:rFonts w:asciiTheme="majorHAnsi" w:eastAsia="Times New Roman" w:hAnsiTheme="majorHAnsi" w:cs="Arial"/>
          <w:spacing w:val="-10"/>
          <w:sz w:val="20"/>
          <w:szCs w:val="20"/>
        </w:rPr>
        <w:t>.</w:t>
      </w:r>
    </w:p>
    <w:p w:rsidR="00A12412" w:rsidRPr="0066646F" w:rsidRDefault="0017229A" w:rsidP="00FB7FB0">
      <w:pPr>
        <w:numPr>
          <w:ilvl w:val="0"/>
          <w:numId w:val="3"/>
        </w:numPr>
        <w:spacing w:before="40" w:after="40" w:line="240" w:lineRule="auto"/>
        <w:jc w:val="both"/>
        <w:rPr>
          <w:rFonts w:asciiTheme="majorHAnsi" w:eastAsia="Times New Roman" w:hAnsiTheme="majorHAnsi" w:cs="Times New Roman"/>
          <w:spacing w:val="-10"/>
        </w:rPr>
      </w:pPr>
      <w:r w:rsidRPr="0066646F">
        <w:rPr>
          <w:rFonts w:asciiTheme="majorHAnsi" w:eastAsia="Times New Roman" w:hAnsiTheme="majorHAnsi" w:cs="Arial"/>
          <w:spacing w:val="-10"/>
          <w:sz w:val="20"/>
          <w:szCs w:val="20"/>
        </w:rPr>
        <w:t>T</w:t>
      </w:r>
      <w:r w:rsidR="00A12412" w:rsidRPr="0066646F">
        <w:rPr>
          <w:rFonts w:asciiTheme="majorHAnsi" w:eastAsia="Times New Roman" w:hAnsiTheme="majorHAnsi" w:cs="Arial"/>
          <w:spacing w:val="-10"/>
          <w:sz w:val="20"/>
          <w:szCs w:val="20"/>
        </w:rPr>
        <w:t>o conduct the regular School of Leaders</w:t>
      </w:r>
      <w:r w:rsidRPr="0066646F">
        <w:rPr>
          <w:rFonts w:asciiTheme="majorHAnsi" w:eastAsia="Times New Roman" w:hAnsiTheme="majorHAnsi" w:cs="Arial"/>
          <w:spacing w:val="-10"/>
          <w:sz w:val="20"/>
          <w:szCs w:val="20"/>
        </w:rPr>
        <w:t>.</w:t>
      </w:r>
    </w:p>
    <w:p w:rsidR="00A12412" w:rsidRPr="0066646F" w:rsidRDefault="0017229A" w:rsidP="00FB7FB0">
      <w:pPr>
        <w:numPr>
          <w:ilvl w:val="0"/>
          <w:numId w:val="3"/>
        </w:numPr>
        <w:spacing w:before="40" w:after="40" w:line="240" w:lineRule="auto"/>
        <w:jc w:val="both"/>
        <w:rPr>
          <w:rFonts w:asciiTheme="majorHAnsi" w:eastAsia="Times New Roman" w:hAnsiTheme="majorHAnsi" w:cs="Times New Roman"/>
          <w:spacing w:val="-10"/>
        </w:rPr>
      </w:pPr>
      <w:r w:rsidRPr="0066646F">
        <w:rPr>
          <w:rFonts w:asciiTheme="majorHAnsi" w:eastAsia="Times New Roman" w:hAnsiTheme="majorHAnsi" w:cs="Arial"/>
          <w:spacing w:val="-10"/>
          <w:sz w:val="20"/>
          <w:szCs w:val="20"/>
        </w:rPr>
        <w:t>P</w:t>
      </w:r>
      <w:r w:rsidR="00A12412" w:rsidRPr="0066646F">
        <w:rPr>
          <w:rFonts w:asciiTheme="majorHAnsi" w:eastAsia="Times New Roman" w:hAnsiTheme="majorHAnsi" w:cs="Arial"/>
          <w:spacing w:val="-10"/>
          <w:sz w:val="20"/>
          <w:szCs w:val="20"/>
        </w:rPr>
        <w:t xml:space="preserve">resentation of seasonal Days of Recollection for the </w:t>
      </w:r>
      <w:proofErr w:type="spellStart"/>
      <w:r w:rsidR="00A12412" w:rsidRPr="0066646F">
        <w:rPr>
          <w:rFonts w:asciiTheme="majorHAnsi" w:eastAsia="Times New Roman" w:hAnsiTheme="majorHAnsi" w:cs="Arial"/>
          <w:spacing w:val="-10"/>
          <w:sz w:val="20"/>
          <w:szCs w:val="20"/>
        </w:rPr>
        <w:t>Cursillo</w:t>
      </w:r>
      <w:proofErr w:type="spellEnd"/>
      <w:r w:rsidR="00A12412" w:rsidRPr="0066646F">
        <w:rPr>
          <w:rFonts w:asciiTheme="majorHAnsi" w:eastAsia="Times New Roman" w:hAnsiTheme="majorHAnsi" w:cs="Arial"/>
          <w:spacing w:val="-10"/>
          <w:sz w:val="20"/>
          <w:szCs w:val="20"/>
        </w:rPr>
        <w:t xml:space="preserve"> community</w:t>
      </w:r>
      <w:r w:rsidRPr="0066646F">
        <w:rPr>
          <w:rFonts w:asciiTheme="majorHAnsi" w:eastAsia="Times New Roman" w:hAnsiTheme="majorHAnsi" w:cs="Arial"/>
          <w:spacing w:val="-10"/>
          <w:sz w:val="20"/>
          <w:szCs w:val="20"/>
        </w:rPr>
        <w:t>.</w:t>
      </w:r>
    </w:p>
    <w:p w:rsidR="00A12412" w:rsidRPr="0066646F" w:rsidRDefault="0017229A" w:rsidP="00FB7FB0">
      <w:pPr>
        <w:numPr>
          <w:ilvl w:val="0"/>
          <w:numId w:val="3"/>
        </w:numPr>
        <w:spacing w:before="40" w:after="40" w:line="240" w:lineRule="auto"/>
        <w:jc w:val="both"/>
        <w:rPr>
          <w:rFonts w:asciiTheme="majorHAnsi" w:eastAsia="Times New Roman" w:hAnsiTheme="majorHAnsi" w:cs="Times New Roman"/>
          <w:spacing w:val="-10"/>
        </w:rPr>
      </w:pPr>
      <w:r w:rsidRPr="0066646F">
        <w:rPr>
          <w:rFonts w:asciiTheme="majorHAnsi" w:eastAsia="Times New Roman" w:hAnsiTheme="majorHAnsi" w:cs="Arial"/>
          <w:spacing w:val="-10"/>
          <w:sz w:val="20"/>
          <w:szCs w:val="20"/>
        </w:rPr>
        <w:t>T</w:t>
      </w:r>
      <w:r w:rsidR="00A12412" w:rsidRPr="0066646F">
        <w:rPr>
          <w:rFonts w:asciiTheme="majorHAnsi" w:eastAsia="Times New Roman" w:hAnsiTheme="majorHAnsi" w:cs="Arial"/>
          <w:spacing w:val="-10"/>
          <w:sz w:val="20"/>
          <w:szCs w:val="20"/>
        </w:rPr>
        <w:t xml:space="preserve">o sponsor periodic workshops on various aspects of </w:t>
      </w:r>
      <w:proofErr w:type="spellStart"/>
      <w:r w:rsidR="00A12412" w:rsidRPr="0066646F">
        <w:rPr>
          <w:rFonts w:asciiTheme="majorHAnsi" w:eastAsia="Times New Roman" w:hAnsiTheme="majorHAnsi" w:cs="Arial"/>
          <w:spacing w:val="-10"/>
          <w:sz w:val="20"/>
          <w:szCs w:val="20"/>
        </w:rPr>
        <w:t>Cursillo</w:t>
      </w:r>
      <w:proofErr w:type="spellEnd"/>
      <w:r w:rsidR="00A12412" w:rsidRPr="0066646F">
        <w:rPr>
          <w:rFonts w:asciiTheme="majorHAnsi" w:eastAsia="Times New Roman" w:hAnsiTheme="majorHAnsi" w:cs="Arial"/>
          <w:spacing w:val="-10"/>
          <w:sz w:val="20"/>
          <w:szCs w:val="20"/>
        </w:rPr>
        <w:t>.</w:t>
      </w:r>
    </w:p>
    <w:p w:rsidR="00A12412" w:rsidRPr="0066646F" w:rsidRDefault="00A12412" w:rsidP="003E647D">
      <w:pPr>
        <w:spacing w:before="100" w:after="100" w:line="240" w:lineRule="auto"/>
        <w:jc w:val="both"/>
        <w:rPr>
          <w:rFonts w:asciiTheme="majorHAnsi" w:eastAsia="Times New Roman" w:hAnsiTheme="majorHAnsi" w:cs="Times New Roman"/>
          <w:spacing w:val="-10"/>
        </w:rPr>
      </w:pPr>
      <w:r w:rsidRPr="0066646F">
        <w:rPr>
          <w:rFonts w:asciiTheme="majorHAnsi" w:eastAsia="Times New Roman" w:hAnsiTheme="majorHAnsi" w:cs="Arial"/>
          <w:spacing w:val="-10"/>
          <w:sz w:val="20"/>
          <w:szCs w:val="20"/>
        </w:rPr>
        <w:t xml:space="preserve">Group Reunions are a basic element of the </w:t>
      </w:r>
      <w:proofErr w:type="spellStart"/>
      <w:r w:rsidRPr="0066646F">
        <w:rPr>
          <w:rFonts w:asciiTheme="majorHAnsi" w:eastAsia="Times New Roman" w:hAnsiTheme="majorHAnsi" w:cs="Arial"/>
          <w:spacing w:val="-10"/>
          <w:sz w:val="20"/>
          <w:szCs w:val="20"/>
        </w:rPr>
        <w:t>Cursillo</w:t>
      </w:r>
      <w:proofErr w:type="spellEnd"/>
      <w:r w:rsidRPr="0066646F">
        <w:rPr>
          <w:rFonts w:asciiTheme="majorHAnsi" w:eastAsia="Times New Roman" w:hAnsiTheme="majorHAnsi" w:cs="Arial"/>
          <w:spacing w:val="-10"/>
          <w:sz w:val="20"/>
          <w:szCs w:val="20"/>
        </w:rPr>
        <w:t xml:space="preserve"> Method. Sponsors are encouraged to bring their candidates to their own Group Reunion or see to their placement in another. At the end of each Three-Day Weekend, candidates are assisted in forming Groups with each other, if desired. Participation in a Group Reunion is essential for Sponsorship or participation on team. Our Movement upholds these guidelines as essential for fostering the true importance of the Group Reunion.</w:t>
      </w:r>
    </w:p>
    <w:p w:rsidR="00A12412" w:rsidRPr="0066646F" w:rsidRDefault="00A12412" w:rsidP="003E647D">
      <w:pPr>
        <w:spacing w:before="100" w:after="100" w:line="240" w:lineRule="auto"/>
        <w:jc w:val="both"/>
        <w:rPr>
          <w:rFonts w:asciiTheme="majorHAnsi" w:eastAsia="Times New Roman" w:hAnsiTheme="majorHAnsi" w:cs="Times New Roman"/>
          <w:spacing w:val="-10"/>
        </w:rPr>
      </w:pPr>
      <w:r w:rsidRPr="0066646F">
        <w:rPr>
          <w:rFonts w:asciiTheme="majorHAnsi" w:eastAsia="Times New Roman" w:hAnsiTheme="majorHAnsi" w:cs="Arial"/>
          <w:spacing w:val="-10"/>
          <w:sz w:val="20"/>
          <w:szCs w:val="20"/>
        </w:rPr>
        <w:t xml:space="preserve">This Movement equally upholds the importance of the </w:t>
      </w:r>
      <w:proofErr w:type="spellStart"/>
      <w:r w:rsidRPr="0066646F">
        <w:rPr>
          <w:rFonts w:asciiTheme="majorHAnsi" w:eastAsia="Times New Roman" w:hAnsiTheme="majorHAnsi" w:cs="Arial"/>
          <w:spacing w:val="-10"/>
          <w:sz w:val="20"/>
          <w:szCs w:val="20"/>
        </w:rPr>
        <w:t>Ultreya</w:t>
      </w:r>
      <w:proofErr w:type="spellEnd"/>
      <w:r w:rsidRPr="0066646F">
        <w:rPr>
          <w:rFonts w:asciiTheme="majorHAnsi" w:eastAsia="Times New Roman" w:hAnsiTheme="majorHAnsi" w:cs="Arial"/>
          <w:spacing w:val="-10"/>
          <w:sz w:val="20"/>
          <w:szCs w:val="20"/>
        </w:rPr>
        <w:t xml:space="preserve"> in the Fourth Day, requiring regular participation for Sponsorship and Team membership. All </w:t>
      </w:r>
      <w:proofErr w:type="spellStart"/>
      <w:r w:rsidRPr="0066646F">
        <w:rPr>
          <w:rFonts w:asciiTheme="majorHAnsi" w:eastAsia="Times New Roman" w:hAnsiTheme="majorHAnsi" w:cs="Arial"/>
          <w:spacing w:val="-10"/>
          <w:sz w:val="20"/>
          <w:szCs w:val="20"/>
        </w:rPr>
        <w:t>Ultreya</w:t>
      </w:r>
      <w:proofErr w:type="spellEnd"/>
      <w:r w:rsidRPr="0066646F">
        <w:rPr>
          <w:rFonts w:asciiTheme="majorHAnsi" w:eastAsia="Times New Roman" w:hAnsiTheme="majorHAnsi" w:cs="Arial"/>
          <w:spacing w:val="-10"/>
          <w:sz w:val="20"/>
          <w:szCs w:val="20"/>
        </w:rPr>
        <w:t xml:space="preserve"> dates are regularly advertised in the </w:t>
      </w:r>
      <w:proofErr w:type="spellStart"/>
      <w:r w:rsidRPr="0066646F">
        <w:rPr>
          <w:rFonts w:asciiTheme="majorHAnsi" w:eastAsia="Times New Roman" w:hAnsiTheme="majorHAnsi" w:cs="Arial"/>
          <w:spacing w:val="-10"/>
          <w:sz w:val="20"/>
          <w:szCs w:val="20"/>
        </w:rPr>
        <w:t>Cursillo</w:t>
      </w:r>
      <w:proofErr w:type="spellEnd"/>
      <w:r w:rsidRPr="0066646F">
        <w:rPr>
          <w:rFonts w:asciiTheme="majorHAnsi" w:eastAsia="Times New Roman" w:hAnsiTheme="majorHAnsi" w:cs="Arial"/>
          <w:spacing w:val="-10"/>
          <w:sz w:val="20"/>
          <w:szCs w:val="20"/>
        </w:rPr>
        <w:t xml:space="preserve"> n</w:t>
      </w:r>
      <w:r w:rsidR="00866200" w:rsidRPr="0066646F">
        <w:rPr>
          <w:rFonts w:asciiTheme="majorHAnsi" w:eastAsia="Times New Roman" w:hAnsiTheme="majorHAnsi" w:cs="Arial"/>
          <w:spacing w:val="-10"/>
          <w:sz w:val="20"/>
          <w:szCs w:val="20"/>
        </w:rPr>
        <w:t>ewsletters, and the Secretariat</w:t>
      </w:r>
      <w:r w:rsidRPr="0066646F">
        <w:rPr>
          <w:rFonts w:asciiTheme="majorHAnsi" w:eastAsia="Times New Roman" w:hAnsiTheme="majorHAnsi" w:cs="Arial"/>
          <w:spacing w:val="-10"/>
          <w:sz w:val="20"/>
          <w:szCs w:val="20"/>
        </w:rPr>
        <w:t xml:space="preserve"> oversees the </w:t>
      </w:r>
      <w:proofErr w:type="spellStart"/>
      <w:r w:rsidRPr="0066646F">
        <w:rPr>
          <w:rFonts w:asciiTheme="majorHAnsi" w:eastAsia="Times New Roman" w:hAnsiTheme="majorHAnsi" w:cs="Arial"/>
          <w:spacing w:val="-10"/>
          <w:sz w:val="20"/>
          <w:szCs w:val="20"/>
        </w:rPr>
        <w:t>Ultreya</w:t>
      </w:r>
      <w:proofErr w:type="spellEnd"/>
      <w:r w:rsidRPr="0066646F">
        <w:rPr>
          <w:rFonts w:asciiTheme="majorHAnsi" w:eastAsia="Times New Roman" w:hAnsiTheme="majorHAnsi" w:cs="Arial"/>
          <w:spacing w:val="-10"/>
          <w:sz w:val="20"/>
          <w:szCs w:val="20"/>
        </w:rPr>
        <w:t xml:space="preserve"> communities in maintaining format and content. Through the </w:t>
      </w:r>
      <w:proofErr w:type="spellStart"/>
      <w:r w:rsidRPr="0066646F">
        <w:rPr>
          <w:rFonts w:asciiTheme="majorHAnsi" w:eastAsia="Times New Roman" w:hAnsiTheme="majorHAnsi" w:cs="Arial"/>
          <w:spacing w:val="-10"/>
          <w:sz w:val="20"/>
          <w:szCs w:val="20"/>
        </w:rPr>
        <w:t>Ultreya</w:t>
      </w:r>
      <w:proofErr w:type="spellEnd"/>
      <w:r w:rsidRPr="0066646F">
        <w:rPr>
          <w:rFonts w:asciiTheme="majorHAnsi" w:eastAsia="Times New Roman" w:hAnsiTheme="majorHAnsi" w:cs="Arial"/>
          <w:spacing w:val="-10"/>
          <w:sz w:val="20"/>
          <w:szCs w:val="20"/>
        </w:rPr>
        <w:t xml:space="preserve"> committees which have been established, the quality of the </w:t>
      </w:r>
      <w:proofErr w:type="spellStart"/>
      <w:r w:rsidRPr="0066646F">
        <w:rPr>
          <w:rFonts w:asciiTheme="majorHAnsi" w:eastAsia="Times New Roman" w:hAnsiTheme="majorHAnsi" w:cs="Arial"/>
          <w:spacing w:val="-10"/>
          <w:sz w:val="20"/>
          <w:szCs w:val="20"/>
        </w:rPr>
        <w:t>Ultreyas</w:t>
      </w:r>
      <w:proofErr w:type="spellEnd"/>
      <w:r w:rsidRPr="0066646F">
        <w:rPr>
          <w:rFonts w:asciiTheme="majorHAnsi" w:eastAsia="Times New Roman" w:hAnsiTheme="majorHAnsi" w:cs="Arial"/>
          <w:spacing w:val="-10"/>
          <w:sz w:val="20"/>
          <w:szCs w:val="20"/>
        </w:rPr>
        <w:t xml:space="preserve"> is maintained by monitoring the witness talks and fostering their improvement. The committees additionally confirm the presence of the Spiritual </w:t>
      </w:r>
      <w:r w:rsidR="00ED33F3" w:rsidRPr="0066646F">
        <w:rPr>
          <w:rFonts w:asciiTheme="majorHAnsi" w:eastAsia="Times New Roman" w:hAnsiTheme="majorHAnsi" w:cs="Arial"/>
          <w:spacing w:val="-10"/>
          <w:sz w:val="20"/>
          <w:szCs w:val="20"/>
        </w:rPr>
        <w:t>Advisor</w:t>
      </w:r>
      <w:r w:rsidRPr="0066646F">
        <w:rPr>
          <w:rFonts w:asciiTheme="majorHAnsi" w:eastAsia="Times New Roman" w:hAnsiTheme="majorHAnsi" w:cs="Arial"/>
          <w:spacing w:val="-10"/>
          <w:sz w:val="20"/>
          <w:szCs w:val="20"/>
        </w:rPr>
        <w:t xml:space="preserve"> at each </w:t>
      </w:r>
      <w:proofErr w:type="spellStart"/>
      <w:r w:rsidRPr="0066646F">
        <w:rPr>
          <w:rFonts w:asciiTheme="majorHAnsi" w:eastAsia="Times New Roman" w:hAnsiTheme="majorHAnsi" w:cs="Arial"/>
          <w:spacing w:val="-10"/>
          <w:sz w:val="20"/>
          <w:szCs w:val="20"/>
        </w:rPr>
        <w:t>Ultreya</w:t>
      </w:r>
      <w:proofErr w:type="spellEnd"/>
      <w:r w:rsidRPr="0066646F">
        <w:rPr>
          <w:rFonts w:asciiTheme="majorHAnsi" w:eastAsia="Times New Roman" w:hAnsiTheme="majorHAnsi" w:cs="Arial"/>
          <w:spacing w:val="-10"/>
          <w:sz w:val="20"/>
          <w:szCs w:val="20"/>
        </w:rPr>
        <w:t>.</w:t>
      </w:r>
    </w:p>
    <w:p w:rsidR="00A12412" w:rsidRPr="0066646F" w:rsidRDefault="00A12412" w:rsidP="003E647D">
      <w:pPr>
        <w:spacing w:before="100" w:after="100" w:line="240" w:lineRule="auto"/>
        <w:jc w:val="both"/>
        <w:rPr>
          <w:rFonts w:asciiTheme="majorHAnsi" w:eastAsia="Times New Roman" w:hAnsiTheme="majorHAnsi" w:cs="Times New Roman"/>
          <w:spacing w:val="-10"/>
        </w:rPr>
      </w:pPr>
      <w:r w:rsidRPr="0066646F">
        <w:rPr>
          <w:rFonts w:asciiTheme="majorHAnsi" w:eastAsia="Times New Roman" w:hAnsiTheme="majorHAnsi" w:cs="Arial"/>
          <w:spacing w:val="-10"/>
          <w:sz w:val="20"/>
          <w:szCs w:val="20"/>
        </w:rPr>
        <w:t xml:space="preserve">The School of Leaders continues the spiritual and educational formation of the </w:t>
      </w:r>
      <w:proofErr w:type="spellStart"/>
      <w:r w:rsidRPr="0066646F">
        <w:rPr>
          <w:rFonts w:asciiTheme="majorHAnsi" w:eastAsia="Times New Roman" w:hAnsiTheme="majorHAnsi" w:cs="Arial"/>
          <w:spacing w:val="-10"/>
          <w:sz w:val="20"/>
          <w:szCs w:val="20"/>
        </w:rPr>
        <w:t>Cursillistas</w:t>
      </w:r>
      <w:proofErr w:type="spellEnd"/>
      <w:r w:rsidRPr="0066646F">
        <w:rPr>
          <w:rFonts w:asciiTheme="majorHAnsi" w:eastAsia="Times New Roman" w:hAnsiTheme="majorHAnsi" w:cs="Arial"/>
          <w:spacing w:val="-10"/>
          <w:sz w:val="20"/>
          <w:szCs w:val="20"/>
        </w:rPr>
        <w:t>, in order to promote their knowledge and confidence in the work of planning their evangelization in an effective manner.</w:t>
      </w:r>
    </w:p>
    <w:p w:rsidR="00A12412" w:rsidRPr="0066646F" w:rsidRDefault="00A12412" w:rsidP="003E647D">
      <w:pPr>
        <w:spacing w:before="100" w:after="100" w:line="240" w:lineRule="auto"/>
        <w:jc w:val="both"/>
        <w:rPr>
          <w:rFonts w:asciiTheme="majorHAnsi" w:eastAsia="Times New Roman" w:hAnsiTheme="majorHAnsi" w:cs="Times New Roman"/>
          <w:spacing w:val="-10"/>
        </w:rPr>
      </w:pPr>
      <w:r w:rsidRPr="0066646F">
        <w:rPr>
          <w:rFonts w:asciiTheme="majorHAnsi" w:eastAsia="Times New Roman" w:hAnsiTheme="majorHAnsi" w:cs="Arial"/>
          <w:spacing w:val="-10"/>
          <w:sz w:val="20"/>
          <w:szCs w:val="20"/>
        </w:rPr>
        <w:t>Christian fellowship and individual spiritual growth are promoted through the twice-yearly Days of Recollection, which are geared to both personal and communal preparation for celebrating the seasons of Advent and Lent.</w:t>
      </w:r>
    </w:p>
    <w:p w:rsidR="00A12412" w:rsidRPr="0066646F" w:rsidRDefault="00A12412" w:rsidP="003E647D">
      <w:pPr>
        <w:spacing w:before="100" w:after="100" w:line="240" w:lineRule="auto"/>
        <w:jc w:val="both"/>
        <w:rPr>
          <w:rFonts w:asciiTheme="majorHAnsi" w:eastAsia="Times New Roman" w:hAnsiTheme="majorHAnsi" w:cs="Times New Roman"/>
          <w:spacing w:val="-10"/>
        </w:rPr>
      </w:pPr>
      <w:r w:rsidRPr="0066646F">
        <w:rPr>
          <w:rFonts w:asciiTheme="majorHAnsi" w:eastAsia="Times New Roman" w:hAnsiTheme="majorHAnsi" w:cs="Arial"/>
          <w:spacing w:val="-10"/>
          <w:sz w:val="20"/>
          <w:szCs w:val="20"/>
        </w:rPr>
        <w:t xml:space="preserve">Our movement is committed, as well, to being open to other appropriate methods for the continuing development and encouragement of the </w:t>
      </w:r>
      <w:proofErr w:type="spellStart"/>
      <w:r w:rsidRPr="0066646F">
        <w:rPr>
          <w:rFonts w:asciiTheme="majorHAnsi" w:eastAsia="Times New Roman" w:hAnsiTheme="majorHAnsi" w:cs="Arial"/>
          <w:spacing w:val="-10"/>
          <w:sz w:val="20"/>
          <w:szCs w:val="20"/>
        </w:rPr>
        <w:t>Cursillistas</w:t>
      </w:r>
      <w:proofErr w:type="spellEnd"/>
      <w:r w:rsidRPr="0066646F">
        <w:rPr>
          <w:rFonts w:asciiTheme="majorHAnsi" w:eastAsia="Times New Roman" w:hAnsiTheme="majorHAnsi" w:cs="Arial"/>
          <w:spacing w:val="-10"/>
          <w:sz w:val="20"/>
          <w:szCs w:val="20"/>
        </w:rPr>
        <w:t xml:space="preserve"> of the Diocese. Through the annual Advent</w:t>
      </w:r>
      <w:r w:rsidR="00AD227E" w:rsidRPr="0066646F">
        <w:rPr>
          <w:rFonts w:asciiTheme="majorHAnsi" w:eastAsia="Times New Roman" w:hAnsiTheme="majorHAnsi" w:cs="Arial"/>
          <w:spacing w:val="-10"/>
          <w:sz w:val="20"/>
          <w:szCs w:val="20"/>
        </w:rPr>
        <w:t xml:space="preserve"> and Lenten</w:t>
      </w:r>
      <w:r w:rsidRPr="0066646F">
        <w:rPr>
          <w:rFonts w:asciiTheme="majorHAnsi" w:eastAsia="Times New Roman" w:hAnsiTheme="majorHAnsi" w:cs="Arial"/>
          <w:spacing w:val="-10"/>
          <w:sz w:val="20"/>
          <w:szCs w:val="20"/>
        </w:rPr>
        <w:t xml:space="preserve"> Gatherings, picnics, Weekend Reunions and other means, this Movement becomes closer, stronger, more committed and more effective in accomplishing the Lord's work. </w:t>
      </w:r>
    </w:p>
    <w:p w:rsidR="00A12412" w:rsidRPr="00141E4C" w:rsidRDefault="00A12412" w:rsidP="00A12412">
      <w:pPr>
        <w:spacing w:before="100" w:after="100" w:line="240" w:lineRule="auto"/>
        <w:rPr>
          <w:rFonts w:asciiTheme="majorHAnsi" w:eastAsia="Times New Roman" w:hAnsiTheme="majorHAnsi" w:cs="Times New Roman"/>
        </w:rPr>
      </w:pPr>
      <w:r w:rsidRPr="00141E4C">
        <w:rPr>
          <w:rFonts w:asciiTheme="majorHAnsi" w:eastAsia="Times New Roman" w:hAnsiTheme="majorHAnsi" w:cs="Times New Roman"/>
          <w:b/>
          <w:bCs/>
        </w:rPr>
        <w:t>School of Leaders</w:t>
      </w:r>
      <w:r w:rsidRPr="00141E4C">
        <w:rPr>
          <w:rFonts w:asciiTheme="majorHAnsi" w:eastAsia="Times New Roman" w:hAnsiTheme="majorHAnsi" w:cs="Times New Roman"/>
        </w:rPr>
        <w:t xml:space="preserve"> </w:t>
      </w:r>
    </w:p>
    <w:p w:rsidR="00A12412" w:rsidRPr="0066646F" w:rsidRDefault="00A12412" w:rsidP="003E647D">
      <w:pPr>
        <w:spacing w:before="100" w:after="100" w:line="240" w:lineRule="auto"/>
        <w:jc w:val="both"/>
        <w:rPr>
          <w:rFonts w:asciiTheme="majorHAnsi" w:eastAsia="Times New Roman" w:hAnsiTheme="majorHAnsi" w:cs="Times New Roman"/>
          <w:spacing w:val="-10"/>
        </w:rPr>
      </w:pPr>
      <w:r w:rsidRPr="0066646F">
        <w:rPr>
          <w:rFonts w:asciiTheme="majorHAnsi" w:eastAsia="Times New Roman" w:hAnsiTheme="majorHAnsi" w:cs="Arial"/>
          <w:spacing w:val="-10"/>
          <w:sz w:val="20"/>
          <w:szCs w:val="20"/>
        </w:rPr>
        <w:t xml:space="preserve">Special mention must be made of the role of the School of Leaders in the Fourth Day. Our Movement recognizes the vital importance the School holds in the goal of the continuing formation of </w:t>
      </w:r>
      <w:proofErr w:type="spellStart"/>
      <w:r w:rsidRPr="0066646F">
        <w:rPr>
          <w:rFonts w:asciiTheme="majorHAnsi" w:eastAsia="Times New Roman" w:hAnsiTheme="majorHAnsi" w:cs="Arial"/>
          <w:spacing w:val="-10"/>
          <w:sz w:val="20"/>
          <w:szCs w:val="20"/>
        </w:rPr>
        <w:t>Cursillistas</w:t>
      </w:r>
      <w:proofErr w:type="spellEnd"/>
      <w:r w:rsidRPr="0066646F">
        <w:rPr>
          <w:rFonts w:asciiTheme="majorHAnsi" w:eastAsia="Times New Roman" w:hAnsiTheme="majorHAnsi" w:cs="Arial"/>
          <w:spacing w:val="-10"/>
          <w:sz w:val="20"/>
          <w:szCs w:val="20"/>
        </w:rPr>
        <w:t xml:space="preserve">. Our objective is to make the local School a working group reunion which provides an encouraging, challenging atmosphere enabling the </w:t>
      </w:r>
      <w:proofErr w:type="spellStart"/>
      <w:r w:rsidRPr="0066646F">
        <w:rPr>
          <w:rFonts w:asciiTheme="majorHAnsi" w:eastAsia="Times New Roman" w:hAnsiTheme="majorHAnsi" w:cs="Arial"/>
          <w:spacing w:val="-10"/>
          <w:sz w:val="20"/>
          <w:szCs w:val="20"/>
        </w:rPr>
        <w:t>Cursillista</w:t>
      </w:r>
      <w:proofErr w:type="spellEnd"/>
      <w:r w:rsidRPr="0066646F">
        <w:rPr>
          <w:rFonts w:asciiTheme="majorHAnsi" w:eastAsia="Times New Roman" w:hAnsiTheme="majorHAnsi" w:cs="Arial"/>
          <w:spacing w:val="-10"/>
          <w:sz w:val="20"/>
          <w:szCs w:val="20"/>
        </w:rPr>
        <w:t xml:space="preserve"> to learn more, do more and accomplish more.</w:t>
      </w:r>
    </w:p>
    <w:p w:rsidR="00A12412" w:rsidRDefault="00A12412" w:rsidP="003E647D">
      <w:pPr>
        <w:spacing w:before="100" w:after="100" w:line="240" w:lineRule="auto"/>
        <w:jc w:val="both"/>
        <w:rPr>
          <w:rFonts w:asciiTheme="majorHAnsi" w:eastAsia="Times New Roman" w:hAnsiTheme="majorHAnsi" w:cs="Arial"/>
          <w:spacing w:val="-10"/>
          <w:sz w:val="20"/>
          <w:szCs w:val="20"/>
        </w:rPr>
      </w:pPr>
      <w:r w:rsidRPr="0066646F">
        <w:rPr>
          <w:rFonts w:asciiTheme="majorHAnsi" w:eastAsia="Times New Roman" w:hAnsiTheme="majorHAnsi" w:cs="Arial"/>
          <w:spacing w:val="-10"/>
          <w:sz w:val="20"/>
          <w:szCs w:val="20"/>
        </w:rPr>
        <w:t xml:space="preserve">As a Movement, we do not see the School of Leaders simply as a training school for future team members. While basic </w:t>
      </w:r>
      <w:proofErr w:type="spellStart"/>
      <w:r w:rsidRPr="0066646F">
        <w:rPr>
          <w:rFonts w:asciiTheme="majorHAnsi" w:eastAsia="Times New Roman" w:hAnsiTheme="majorHAnsi" w:cs="Arial"/>
          <w:spacing w:val="-10"/>
          <w:sz w:val="20"/>
          <w:szCs w:val="20"/>
        </w:rPr>
        <w:t>Cursillo</w:t>
      </w:r>
      <w:proofErr w:type="spellEnd"/>
      <w:r w:rsidRPr="0066646F">
        <w:rPr>
          <w:rFonts w:asciiTheme="majorHAnsi" w:eastAsia="Times New Roman" w:hAnsiTheme="majorHAnsi" w:cs="Arial"/>
          <w:spacing w:val="-10"/>
          <w:sz w:val="20"/>
          <w:szCs w:val="20"/>
        </w:rPr>
        <w:t xml:space="preserve"> teachings and literature provide the backbone of School formation, our Movement recognizes the need for further progress in the study of the faith. We are committed to both of these elements in our School of Leaders.</w:t>
      </w:r>
    </w:p>
    <w:p w:rsidR="00481298" w:rsidRPr="0066646F" w:rsidRDefault="00481298" w:rsidP="003E647D">
      <w:pPr>
        <w:spacing w:before="100" w:after="100" w:line="240" w:lineRule="auto"/>
        <w:jc w:val="both"/>
        <w:rPr>
          <w:rFonts w:asciiTheme="majorHAnsi" w:eastAsia="Times New Roman" w:hAnsiTheme="majorHAnsi" w:cs="Times New Roman"/>
          <w:spacing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88"/>
        <w:gridCol w:w="1710"/>
        <w:gridCol w:w="2610"/>
      </w:tblGrid>
      <w:tr w:rsidR="00ED33F3" w:rsidRPr="009A3DBA" w:rsidTr="008D1BF5">
        <w:tc>
          <w:tcPr>
            <w:tcW w:w="6588" w:type="dxa"/>
            <w:tcBorders>
              <w:bottom w:val="single" w:sz="4" w:space="0" w:color="auto"/>
            </w:tcBorders>
          </w:tcPr>
          <w:p w:rsidR="00ED33F3" w:rsidRPr="009A3DBA" w:rsidRDefault="00ED33F3" w:rsidP="00181DA2">
            <w:pPr>
              <w:spacing w:before="100" w:beforeAutospacing="1" w:after="100" w:afterAutospacing="1"/>
              <w:jc w:val="center"/>
              <w:rPr>
                <w:rFonts w:asciiTheme="majorHAnsi" w:eastAsia="Times New Roman" w:hAnsiTheme="majorHAnsi" w:cs="Arial"/>
                <w:sz w:val="20"/>
                <w:szCs w:val="20"/>
              </w:rPr>
            </w:pPr>
          </w:p>
        </w:tc>
        <w:tc>
          <w:tcPr>
            <w:tcW w:w="1710" w:type="dxa"/>
          </w:tcPr>
          <w:p w:rsidR="00ED33F3" w:rsidRPr="009A3DBA" w:rsidRDefault="00ED33F3" w:rsidP="00A12412">
            <w:pPr>
              <w:spacing w:before="100" w:beforeAutospacing="1" w:after="100" w:afterAutospacing="1"/>
              <w:rPr>
                <w:rFonts w:asciiTheme="majorHAnsi" w:eastAsia="Times New Roman" w:hAnsiTheme="majorHAnsi" w:cs="Arial"/>
                <w:sz w:val="20"/>
                <w:szCs w:val="20"/>
              </w:rPr>
            </w:pPr>
          </w:p>
        </w:tc>
        <w:tc>
          <w:tcPr>
            <w:tcW w:w="2610" w:type="dxa"/>
            <w:tcBorders>
              <w:bottom w:val="single" w:sz="4" w:space="0" w:color="auto"/>
            </w:tcBorders>
          </w:tcPr>
          <w:p w:rsidR="00ED33F3" w:rsidRPr="009A3DBA" w:rsidRDefault="00ED33F3" w:rsidP="00ED33F3">
            <w:pPr>
              <w:spacing w:before="100" w:beforeAutospacing="1" w:after="100" w:afterAutospacing="1"/>
              <w:jc w:val="center"/>
              <w:rPr>
                <w:rFonts w:asciiTheme="majorHAnsi" w:eastAsia="Times New Roman" w:hAnsiTheme="majorHAnsi" w:cs="Arial"/>
                <w:sz w:val="20"/>
                <w:szCs w:val="20"/>
              </w:rPr>
            </w:pPr>
          </w:p>
        </w:tc>
      </w:tr>
      <w:tr w:rsidR="00ED33F3" w:rsidRPr="009A3DBA" w:rsidTr="008D1BF5">
        <w:tc>
          <w:tcPr>
            <w:tcW w:w="6588" w:type="dxa"/>
            <w:tcBorders>
              <w:top w:val="single" w:sz="4" w:space="0" w:color="auto"/>
            </w:tcBorders>
          </w:tcPr>
          <w:p w:rsidR="00ED33F3" w:rsidRPr="009A3DBA" w:rsidRDefault="009A3DBA" w:rsidP="00181DA2">
            <w:pPr>
              <w:spacing w:before="100" w:beforeAutospacing="1" w:after="100" w:afterAutospacing="1"/>
              <w:jc w:val="center"/>
              <w:rPr>
                <w:rFonts w:asciiTheme="majorHAnsi" w:eastAsia="Times New Roman" w:hAnsiTheme="majorHAnsi" w:cs="Arial"/>
                <w:sz w:val="20"/>
                <w:szCs w:val="20"/>
              </w:rPr>
            </w:pPr>
            <w:r w:rsidRPr="009A3DBA">
              <w:rPr>
                <w:rFonts w:asciiTheme="majorHAnsi" w:eastAsia="Times New Roman" w:hAnsiTheme="majorHAnsi" w:cs="Arial"/>
                <w:sz w:val="20"/>
                <w:szCs w:val="20"/>
              </w:rPr>
              <w:t>D</w:t>
            </w:r>
            <w:r w:rsidR="007477EB" w:rsidRPr="009A3DBA">
              <w:rPr>
                <w:rFonts w:asciiTheme="majorHAnsi" w:eastAsia="Times New Roman" w:hAnsiTheme="majorHAnsi" w:cs="Arial"/>
                <w:sz w:val="20"/>
                <w:szCs w:val="20"/>
              </w:rPr>
              <w:t>IOCESE OF GALLUP,  CURSILLO SPIRITUAL ADVISOR</w:t>
            </w:r>
            <w:r w:rsidR="00181DA2">
              <w:rPr>
                <w:rFonts w:asciiTheme="majorHAnsi" w:eastAsia="Times New Roman" w:hAnsiTheme="majorHAnsi" w:cs="Arial"/>
                <w:sz w:val="20"/>
                <w:szCs w:val="20"/>
              </w:rPr>
              <w:t>, FR. BOB MATHIEU</w:t>
            </w:r>
          </w:p>
        </w:tc>
        <w:tc>
          <w:tcPr>
            <w:tcW w:w="1710" w:type="dxa"/>
          </w:tcPr>
          <w:p w:rsidR="00ED33F3" w:rsidRPr="009A3DBA" w:rsidRDefault="00ED33F3" w:rsidP="00A12412">
            <w:pPr>
              <w:spacing w:before="100" w:beforeAutospacing="1" w:after="100" w:afterAutospacing="1"/>
              <w:rPr>
                <w:rFonts w:asciiTheme="majorHAnsi" w:eastAsia="Times New Roman" w:hAnsiTheme="majorHAnsi" w:cs="Arial"/>
                <w:sz w:val="20"/>
                <w:szCs w:val="20"/>
              </w:rPr>
            </w:pPr>
          </w:p>
        </w:tc>
        <w:tc>
          <w:tcPr>
            <w:tcW w:w="2610" w:type="dxa"/>
            <w:tcBorders>
              <w:top w:val="single" w:sz="4" w:space="0" w:color="auto"/>
            </w:tcBorders>
          </w:tcPr>
          <w:p w:rsidR="00ED33F3" w:rsidRPr="009A3DBA" w:rsidRDefault="007477EB" w:rsidP="00ED33F3">
            <w:pPr>
              <w:spacing w:before="100" w:beforeAutospacing="1" w:after="100" w:afterAutospacing="1"/>
              <w:jc w:val="center"/>
              <w:rPr>
                <w:rFonts w:asciiTheme="majorHAnsi" w:eastAsia="Times New Roman" w:hAnsiTheme="majorHAnsi" w:cs="Arial"/>
                <w:sz w:val="20"/>
                <w:szCs w:val="20"/>
              </w:rPr>
            </w:pPr>
            <w:r w:rsidRPr="009A3DBA">
              <w:rPr>
                <w:rFonts w:asciiTheme="majorHAnsi" w:eastAsia="Times New Roman" w:hAnsiTheme="majorHAnsi" w:cs="Arial"/>
                <w:sz w:val="20"/>
                <w:szCs w:val="20"/>
              </w:rPr>
              <w:t>DATE</w:t>
            </w:r>
          </w:p>
        </w:tc>
      </w:tr>
      <w:tr w:rsidR="00ED33F3" w:rsidRPr="009A3DBA" w:rsidTr="008D1BF5">
        <w:tc>
          <w:tcPr>
            <w:tcW w:w="6588" w:type="dxa"/>
          </w:tcPr>
          <w:p w:rsidR="00ED33F3" w:rsidRPr="009A3DBA" w:rsidRDefault="00ED33F3" w:rsidP="00181DA2">
            <w:pPr>
              <w:spacing w:before="100" w:beforeAutospacing="1" w:after="100" w:afterAutospacing="1"/>
              <w:jc w:val="center"/>
              <w:rPr>
                <w:rFonts w:asciiTheme="majorHAnsi" w:eastAsia="Times New Roman" w:hAnsiTheme="majorHAnsi" w:cs="Arial"/>
                <w:sz w:val="20"/>
                <w:szCs w:val="20"/>
              </w:rPr>
            </w:pPr>
          </w:p>
        </w:tc>
        <w:tc>
          <w:tcPr>
            <w:tcW w:w="1710" w:type="dxa"/>
          </w:tcPr>
          <w:p w:rsidR="00ED33F3" w:rsidRPr="009A3DBA" w:rsidRDefault="00ED33F3" w:rsidP="00A12412">
            <w:pPr>
              <w:spacing w:before="100" w:beforeAutospacing="1" w:after="100" w:afterAutospacing="1"/>
              <w:rPr>
                <w:rFonts w:asciiTheme="majorHAnsi" w:eastAsia="Times New Roman" w:hAnsiTheme="majorHAnsi" w:cs="Arial"/>
                <w:sz w:val="20"/>
                <w:szCs w:val="20"/>
              </w:rPr>
            </w:pPr>
          </w:p>
        </w:tc>
        <w:tc>
          <w:tcPr>
            <w:tcW w:w="2610" w:type="dxa"/>
          </w:tcPr>
          <w:p w:rsidR="00ED33F3" w:rsidRPr="009A3DBA" w:rsidRDefault="00ED33F3" w:rsidP="00ED33F3">
            <w:pPr>
              <w:spacing w:before="100" w:beforeAutospacing="1" w:after="100" w:afterAutospacing="1"/>
              <w:jc w:val="center"/>
              <w:rPr>
                <w:rFonts w:asciiTheme="majorHAnsi" w:eastAsia="Times New Roman" w:hAnsiTheme="majorHAnsi" w:cs="Arial"/>
                <w:sz w:val="20"/>
                <w:szCs w:val="20"/>
              </w:rPr>
            </w:pPr>
          </w:p>
        </w:tc>
      </w:tr>
      <w:tr w:rsidR="009A3DBA" w:rsidRPr="009A3DBA" w:rsidTr="008D1BF5">
        <w:tc>
          <w:tcPr>
            <w:tcW w:w="6588" w:type="dxa"/>
          </w:tcPr>
          <w:p w:rsidR="009A3DBA" w:rsidRPr="009A3DBA" w:rsidRDefault="009A3DBA" w:rsidP="00181DA2">
            <w:pPr>
              <w:spacing w:before="100" w:beforeAutospacing="1" w:after="100" w:afterAutospacing="1"/>
              <w:jc w:val="center"/>
              <w:rPr>
                <w:rFonts w:asciiTheme="majorHAnsi" w:eastAsia="Times New Roman" w:hAnsiTheme="majorHAnsi" w:cs="Arial"/>
                <w:sz w:val="20"/>
                <w:szCs w:val="20"/>
              </w:rPr>
            </w:pPr>
          </w:p>
        </w:tc>
        <w:tc>
          <w:tcPr>
            <w:tcW w:w="1710" w:type="dxa"/>
          </w:tcPr>
          <w:p w:rsidR="009A3DBA" w:rsidRPr="009A3DBA" w:rsidRDefault="009A3DBA" w:rsidP="00A12412">
            <w:pPr>
              <w:spacing w:before="100" w:beforeAutospacing="1" w:after="100" w:afterAutospacing="1"/>
              <w:rPr>
                <w:rFonts w:asciiTheme="majorHAnsi" w:eastAsia="Times New Roman" w:hAnsiTheme="majorHAnsi" w:cs="Arial"/>
                <w:sz w:val="20"/>
                <w:szCs w:val="20"/>
              </w:rPr>
            </w:pPr>
          </w:p>
        </w:tc>
        <w:tc>
          <w:tcPr>
            <w:tcW w:w="2610" w:type="dxa"/>
          </w:tcPr>
          <w:p w:rsidR="009A3DBA" w:rsidRPr="009A3DBA" w:rsidRDefault="009A3DBA" w:rsidP="00ED33F3">
            <w:pPr>
              <w:spacing w:before="100" w:beforeAutospacing="1" w:after="100" w:afterAutospacing="1"/>
              <w:jc w:val="center"/>
              <w:rPr>
                <w:rFonts w:asciiTheme="majorHAnsi" w:eastAsia="Times New Roman" w:hAnsiTheme="majorHAnsi" w:cs="Arial"/>
                <w:sz w:val="20"/>
                <w:szCs w:val="20"/>
              </w:rPr>
            </w:pPr>
          </w:p>
        </w:tc>
      </w:tr>
      <w:tr w:rsidR="00ED33F3" w:rsidRPr="009A3DBA" w:rsidTr="008D1BF5">
        <w:tc>
          <w:tcPr>
            <w:tcW w:w="6588" w:type="dxa"/>
          </w:tcPr>
          <w:p w:rsidR="00ED33F3" w:rsidRPr="009A3DBA" w:rsidRDefault="00ED33F3" w:rsidP="00181DA2">
            <w:pPr>
              <w:spacing w:before="100" w:beforeAutospacing="1" w:after="100" w:afterAutospacing="1"/>
              <w:jc w:val="center"/>
              <w:rPr>
                <w:rFonts w:asciiTheme="majorHAnsi" w:eastAsia="Times New Roman" w:hAnsiTheme="majorHAnsi" w:cs="Arial"/>
                <w:sz w:val="20"/>
                <w:szCs w:val="20"/>
              </w:rPr>
            </w:pPr>
          </w:p>
        </w:tc>
        <w:tc>
          <w:tcPr>
            <w:tcW w:w="1710" w:type="dxa"/>
          </w:tcPr>
          <w:p w:rsidR="00ED33F3" w:rsidRPr="009A3DBA" w:rsidRDefault="00ED33F3" w:rsidP="00A12412">
            <w:pPr>
              <w:spacing w:before="100" w:beforeAutospacing="1" w:after="100" w:afterAutospacing="1"/>
              <w:rPr>
                <w:rFonts w:asciiTheme="majorHAnsi" w:eastAsia="Times New Roman" w:hAnsiTheme="majorHAnsi" w:cs="Arial"/>
                <w:sz w:val="20"/>
                <w:szCs w:val="20"/>
              </w:rPr>
            </w:pPr>
          </w:p>
        </w:tc>
        <w:tc>
          <w:tcPr>
            <w:tcW w:w="2610" w:type="dxa"/>
          </w:tcPr>
          <w:p w:rsidR="00ED33F3" w:rsidRPr="009A3DBA" w:rsidRDefault="00ED33F3" w:rsidP="00ED33F3">
            <w:pPr>
              <w:spacing w:before="100" w:beforeAutospacing="1" w:after="100" w:afterAutospacing="1"/>
              <w:jc w:val="center"/>
              <w:rPr>
                <w:rFonts w:asciiTheme="majorHAnsi" w:eastAsia="Times New Roman" w:hAnsiTheme="majorHAnsi" w:cs="Arial"/>
                <w:sz w:val="20"/>
                <w:szCs w:val="20"/>
              </w:rPr>
            </w:pPr>
          </w:p>
        </w:tc>
      </w:tr>
      <w:tr w:rsidR="00ED33F3" w:rsidRPr="009A3DBA" w:rsidTr="008D1BF5">
        <w:tc>
          <w:tcPr>
            <w:tcW w:w="6588" w:type="dxa"/>
            <w:tcBorders>
              <w:bottom w:val="single" w:sz="4" w:space="0" w:color="auto"/>
            </w:tcBorders>
          </w:tcPr>
          <w:p w:rsidR="00ED33F3" w:rsidRPr="009A3DBA" w:rsidRDefault="00ED33F3" w:rsidP="00181DA2">
            <w:pPr>
              <w:spacing w:before="100" w:beforeAutospacing="1" w:after="100" w:afterAutospacing="1"/>
              <w:jc w:val="center"/>
              <w:rPr>
                <w:rFonts w:asciiTheme="majorHAnsi" w:eastAsia="Times New Roman" w:hAnsiTheme="majorHAnsi" w:cs="Arial"/>
                <w:sz w:val="20"/>
                <w:szCs w:val="20"/>
              </w:rPr>
            </w:pPr>
          </w:p>
        </w:tc>
        <w:tc>
          <w:tcPr>
            <w:tcW w:w="1710" w:type="dxa"/>
          </w:tcPr>
          <w:p w:rsidR="00ED33F3" w:rsidRPr="009A3DBA" w:rsidRDefault="00ED33F3" w:rsidP="00A12412">
            <w:pPr>
              <w:spacing w:before="100" w:beforeAutospacing="1" w:after="100" w:afterAutospacing="1"/>
              <w:rPr>
                <w:rFonts w:asciiTheme="majorHAnsi" w:eastAsia="Times New Roman" w:hAnsiTheme="majorHAnsi" w:cs="Arial"/>
                <w:sz w:val="20"/>
                <w:szCs w:val="20"/>
              </w:rPr>
            </w:pPr>
          </w:p>
        </w:tc>
        <w:tc>
          <w:tcPr>
            <w:tcW w:w="2610" w:type="dxa"/>
            <w:tcBorders>
              <w:bottom w:val="single" w:sz="4" w:space="0" w:color="auto"/>
            </w:tcBorders>
          </w:tcPr>
          <w:p w:rsidR="00ED33F3" w:rsidRPr="009A3DBA" w:rsidRDefault="00ED33F3" w:rsidP="00ED33F3">
            <w:pPr>
              <w:spacing w:before="100" w:beforeAutospacing="1" w:after="100" w:afterAutospacing="1"/>
              <w:jc w:val="center"/>
              <w:rPr>
                <w:rFonts w:asciiTheme="majorHAnsi" w:eastAsia="Times New Roman" w:hAnsiTheme="majorHAnsi" w:cs="Arial"/>
                <w:sz w:val="20"/>
                <w:szCs w:val="20"/>
              </w:rPr>
            </w:pPr>
          </w:p>
        </w:tc>
      </w:tr>
      <w:tr w:rsidR="00ED33F3" w:rsidRPr="009A3DBA" w:rsidTr="008D1BF5">
        <w:tc>
          <w:tcPr>
            <w:tcW w:w="6588" w:type="dxa"/>
            <w:tcBorders>
              <w:top w:val="single" w:sz="4" w:space="0" w:color="auto"/>
            </w:tcBorders>
          </w:tcPr>
          <w:p w:rsidR="00ED33F3" w:rsidRPr="009A3DBA" w:rsidRDefault="007477EB" w:rsidP="00181DA2">
            <w:pPr>
              <w:spacing w:before="100" w:beforeAutospacing="1" w:after="100" w:afterAutospacing="1"/>
              <w:jc w:val="center"/>
              <w:rPr>
                <w:rFonts w:asciiTheme="majorHAnsi" w:eastAsia="Times New Roman" w:hAnsiTheme="majorHAnsi" w:cs="Arial"/>
                <w:sz w:val="20"/>
                <w:szCs w:val="20"/>
              </w:rPr>
            </w:pPr>
            <w:r w:rsidRPr="009A3DBA">
              <w:rPr>
                <w:rFonts w:asciiTheme="majorHAnsi" w:eastAsia="Times New Roman" w:hAnsiTheme="majorHAnsi" w:cs="Arial"/>
                <w:sz w:val="20"/>
                <w:szCs w:val="20"/>
              </w:rPr>
              <w:t>DIOCESE OF GALLUP,  CURSILLO LAY DIRECTOR</w:t>
            </w:r>
            <w:r w:rsidR="00181DA2">
              <w:rPr>
                <w:rFonts w:asciiTheme="majorHAnsi" w:eastAsia="Times New Roman" w:hAnsiTheme="majorHAnsi" w:cs="Arial"/>
                <w:sz w:val="20"/>
                <w:szCs w:val="20"/>
              </w:rPr>
              <w:t>, THERESA BROPHY</w:t>
            </w:r>
          </w:p>
        </w:tc>
        <w:tc>
          <w:tcPr>
            <w:tcW w:w="1710" w:type="dxa"/>
          </w:tcPr>
          <w:p w:rsidR="00ED33F3" w:rsidRPr="009A3DBA" w:rsidRDefault="00ED33F3" w:rsidP="00A12412">
            <w:pPr>
              <w:spacing w:before="100" w:beforeAutospacing="1" w:after="100" w:afterAutospacing="1"/>
              <w:rPr>
                <w:rFonts w:asciiTheme="majorHAnsi" w:eastAsia="Times New Roman" w:hAnsiTheme="majorHAnsi" w:cs="Arial"/>
                <w:sz w:val="20"/>
                <w:szCs w:val="20"/>
              </w:rPr>
            </w:pPr>
          </w:p>
        </w:tc>
        <w:tc>
          <w:tcPr>
            <w:tcW w:w="2610" w:type="dxa"/>
            <w:tcBorders>
              <w:top w:val="single" w:sz="4" w:space="0" w:color="auto"/>
            </w:tcBorders>
          </w:tcPr>
          <w:p w:rsidR="00ED33F3" w:rsidRPr="009A3DBA" w:rsidRDefault="007477EB" w:rsidP="00ED33F3">
            <w:pPr>
              <w:spacing w:before="100" w:beforeAutospacing="1" w:after="100" w:afterAutospacing="1"/>
              <w:jc w:val="center"/>
              <w:rPr>
                <w:rFonts w:asciiTheme="majorHAnsi" w:eastAsia="Times New Roman" w:hAnsiTheme="majorHAnsi" w:cs="Arial"/>
                <w:sz w:val="20"/>
                <w:szCs w:val="20"/>
              </w:rPr>
            </w:pPr>
            <w:r w:rsidRPr="009A3DBA">
              <w:rPr>
                <w:rFonts w:asciiTheme="majorHAnsi" w:eastAsia="Times New Roman" w:hAnsiTheme="majorHAnsi" w:cs="Arial"/>
                <w:sz w:val="20"/>
                <w:szCs w:val="20"/>
              </w:rPr>
              <w:t>DATE</w:t>
            </w:r>
          </w:p>
        </w:tc>
      </w:tr>
      <w:tr w:rsidR="00ED33F3" w:rsidRPr="009A3DBA" w:rsidTr="008D1BF5">
        <w:tc>
          <w:tcPr>
            <w:tcW w:w="6588" w:type="dxa"/>
          </w:tcPr>
          <w:p w:rsidR="00ED33F3" w:rsidRPr="009A3DBA" w:rsidRDefault="00ED33F3" w:rsidP="00181DA2">
            <w:pPr>
              <w:spacing w:before="100" w:beforeAutospacing="1" w:after="100" w:afterAutospacing="1"/>
              <w:jc w:val="center"/>
              <w:rPr>
                <w:rFonts w:asciiTheme="majorHAnsi" w:eastAsia="Times New Roman" w:hAnsiTheme="majorHAnsi" w:cs="Arial"/>
                <w:sz w:val="20"/>
                <w:szCs w:val="20"/>
              </w:rPr>
            </w:pPr>
          </w:p>
        </w:tc>
        <w:tc>
          <w:tcPr>
            <w:tcW w:w="1710" w:type="dxa"/>
          </w:tcPr>
          <w:p w:rsidR="00ED33F3" w:rsidRPr="009A3DBA" w:rsidRDefault="00ED33F3" w:rsidP="00A12412">
            <w:pPr>
              <w:spacing w:before="100" w:beforeAutospacing="1" w:after="100" w:afterAutospacing="1"/>
              <w:rPr>
                <w:rFonts w:asciiTheme="majorHAnsi" w:eastAsia="Times New Roman" w:hAnsiTheme="majorHAnsi" w:cs="Arial"/>
                <w:sz w:val="20"/>
                <w:szCs w:val="20"/>
              </w:rPr>
            </w:pPr>
          </w:p>
        </w:tc>
        <w:tc>
          <w:tcPr>
            <w:tcW w:w="2610" w:type="dxa"/>
          </w:tcPr>
          <w:p w:rsidR="00ED33F3" w:rsidRPr="009A3DBA" w:rsidRDefault="00ED33F3" w:rsidP="00ED33F3">
            <w:pPr>
              <w:spacing w:before="100" w:beforeAutospacing="1" w:after="100" w:afterAutospacing="1"/>
              <w:jc w:val="center"/>
              <w:rPr>
                <w:rFonts w:asciiTheme="majorHAnsi" w:eastAsia="Times New Roman" w:hAnsiTheme="majorHAnsi" w:cs="Arial"/>
                <w:sz w:val="20"/>
                <w:szCs w:val="20"/>
              </w:rPr>
            </w:pPr>
          </w:p>
        </w:tc>
      </w:tr>
      <w:tr w:rsidR="009A3DBA" w:rsidRPr="009A3DBA" w:rsidTr="008D1BF5">
        <w:tc>
          <w:tcPr>
            <w:tcW w:w="6588" w:type="dxa"/>
          </w:tcPr>
          <w:p w:rsidR="009A3DBA" w:rsidRPr="009A3DBA" w:rsidRDefault="009A3DBA" w:rsidP="00181DA2">
            <w:pPr>
              <w:spacing w:before="100" w:beforeAutospacing="1" w:after="100" w:afterAutospacing="1"/>
              <w:jc w:val="center"/>
              <w:rPr>
                <w:rFonts w:asciiTheme="majorHAnsi" w:eastAsia="Times New Roman" w:hAnsiTheme="majorHAnsi" w:cs="Arial"/>
                <w:sz w:val="20"/>
                <w:szCs w:val="20"/>
              </w:rPr>
            </w:pPr>
          </w:p>
        </w:tc>
        <w:tc>
          <w:tcPr>
            <w:tcW w:w="1710" w:type="dxa"/>
          </w:tcPr>
          <w:p w:rsidR="009A3DBA" w:rsidRPr="009A3DBA" w:rsidRDefault="009A3DBA" w:rsidP="00A12412">
            <w:pPr>
              <w:spacing w:before="100" w:beforeAutospacing="1" w:after="100" w:afterAutospacing="1"/>
              <w:rPr>
                <w:rFonts w:asciiTheme="majorHAnsi" w:eastAsia="Times New Roman" w:hAnsiTheme="majorHAnsi" w:cs="Arial"/>
                <w:sz w:val="20"/>
                <w:szCs w:val="20"/>
              </w:rPr>
            </w:pPr>
          </w:p>
        </w:tc>
        <w:tc>
          <w:tcPr>
            <w:tcW w:w="2610" w:type="dxa"/>
          </w:tcPr>
          <w:p w:rsidR="009A3DBA" w:rsidRPr="009A3DBA" w:rsidRDefault="009A3DBA" w:rsidP="00ED33F3">
            <w:pPr>
              <w:spacing w:before="100" w:beforeAutospacing="1" w:after="100" w:afterAutospacing="1"/>
              <w:jc w:val="center"/>
              <w:rPr>
                <w:rFonts w:asciiTheme="majorHAnsi" w:eastAsia="Times New Roman" w:hAnsiTheme="majorHAnsi" w:cs="Arial"/>
                <w:sz w:val="20"/>
                <w:szCs w:val="20"/>
              </w:rPr>
            </w:pPr>
          </w:p>
        </w:tc>
      </w:tr>
      <w:tr w:rsidR="00ED33F3" w:rsidRPr="009A3DBA" w:rsidTr="008D1BF5">
        <w:tc>
          <w:tcPr>
            <w:tcW w:w="6588" w:type="dxa"/>
          </w:tcPr>
          <w:p w:rsidR="00ED33F3" w:rsidRPr="009A3DBA" w:rsidRDefault="00ED33F3" w:rsidP="00181DA2">
            <w:pPr>
              <w:spacing w:before="100" w:beforeAutospacing="1" w:after="100" w:afterAutospacing="1"/>
              <w:jc w:val="center"/>
              <w:rPr>
                <w:rFonts w:asciiTheme="majorHAnsi" w:eastAsia="Times New Roman" w:hAnsiTheme="majorHAnsi" w:cs="Arial"/>
                <w:sz w:val="20"/>
                <w:szCs w:val="20"/>
              </w:rPr>
            </w:pPr>
          </w:p>
        </w:tc>
        <w:tc>
          <w:tcPr>
            <w:tcW w:w="1710" w:type="dxa"/>
          </w:tcPr>
          <w:p w:rsidR="00ED33F3" w:rsidRPr="009A3DBA" w:rsidRDefault="00ED33F3" w:rsidP="00A12412">
            <w:pPr>
              <w:spacing w:before="100" w:beforeAutospacing="1" w:after="100" w:afterAutospacing="1"/>
              <w:rPr>
                <w:rFonts w:asciiTheme="majorHAnsi" w:eastAsia="Times New Roman" w:hAnsiTheme="majorHAnsi" w:cs="Arial"/>
                <w:sz w:val="20"/>
                <w:szCs w:val="20"/>
              </w:rPr>
            </w:pPr>
          </w:p>
        </w:tc>
        <w:tc>
          <w:tcPr>
            <w:tcW w:w="2610" w:type="dxa"/>
          </w:tcPr>
          <w:p w:rsidR="00ED33F3" w:rsidRPr="009A3DBA" w:rsidRDefault="00ED33F3" w:rsidP="00ED33F3">
            <w:pPr>
              <w:spacing w:before="100" w:beforeAutospacing="1" w:after="100" w:afterAutospacing="1"/>
              <w:jc w:val="center"/>
              <w:rPr>
                <w:rFonts w:asciiTheme="majorHAnsi" w:eastAsia="Times New Roman" w:hAnsiTheme="majorHAnsi" w:cs="Arial"/>
                <w:sz w:val="20"/>
                <w:szCs w:val="20"/>
              </w:rPr>
            </w:pPr>
          </w:p>
        </w:tc>
      </w:tr>
      <w:tr w:rsidR="00ED33F3" w:rsidRPr="009A3DBA" w:rsidTr="008D1BF5">
        <w:tc>
          <w:tcPr>
            <w:tcW w:w="6588" w:type="dxa"/>
            <w:tcBorders>
              <w:bottom w:val="single" w:sz="4" w:space="0" w:color="auto"/>
            </w:tcBorders>
          </w:tcPr>
          <w:p w:rsidR="00ED33F3" w:rsidRPr="009A3DBA" w:rsidRDefault="00ED33F3" w:rsidP="00181DA2">
            <w:pPr>
              <w:spacing w:before="100" w:beforeAutospacing="1" w:after="100" w:afterAutospacing="1"/>
              <w:jc w:val="center"/>
              <w:rPr>
                <w:rFonts w:asciiTheme="majorHAnsi" w:eastAsia="Times New Roman" w:hAnsiTheme="majorHAnsi" w:cs="Arial"/>
                <w:sz w:val="20"/>
                <w:szCs w:val="20"/>
              </w:rPr>
            </w:pPr>
          </w:p>
        </w:tc>
        <w:tc>
          <w:tcPr>
            <w:tcW w:w="1710" w:type="dxa"/>
          </w:tcPr>
          <w:p w:rsidR="00ED33F3" w:rsidRPr="009A3DBA" w:rsidRDefault="00ED33F3" w:rsidP="00A12412">
            <w:pPr>
              <w:spacing w:before="100" w:beforeAutospacing="1" w:after="100" w:afterAutospacing="1"/>
              <w:rPr>
                <w:rFonts w:asciiTheme="majorHAnsi" w:eastAsia="Times New Roman" w:hAnsiTheme="majorHAnsi" w:cs="Arial"/>
                <w:sz w:val="20"/>
                <w:szCs w:val="20"/>
              </w:rPr>
            </w:pPr>
          </w:p>
        </w:tc>
        <w:tc>
          <w:tcPr>
            <w:tcW w:w="2610" w:type="dxa"/>
            <w:tcBorders>
              <w:bottom w:val="single" w:sz="4" w:space="0" w:color="auto"/>
            </w:tcBorders>
          </w:tcPr>
          <w:p w:rsidR="00ED33F3" w:rsidRPr="009A3DBA" w:rsidRDefault="00ED33F3" w:rsidP="00ED33F3">
            <w:pPr>
              <w:spacing w:before="100" w:beforeAutospacing="1" w:after="100" w:afterAutospacing="1"/>
              <w:jc w:val="center"/>
              <w:rPr>
                <w:rFonts w:asciiTheme="majorHAnsi" w:eastAsia="Times New Roman" w:hAnsiTheme="majorHAnsi" w:cs="Arial"/>
                <w:sz w:val="20"/>
                <w:szCs w:val="20"/>
              </w:rPr>
            </w:pPr>
          </w:p>
        </w:tc>
      </w:tr>
      <w:tr w:rsidR="00ED33F3" w:rsidRPr="009A3DBA" w:rsidTr="008D1BF5">
        <w:tc>
          <w:tcPr>
            <w:tcW w:w="6588" w:type="dxa"/>
            <w:tcBorders>
              <w:top w:val="single" w:sz="4" w:space="0" w:color="auto"/>
            </w:tcBorders>
          </w:tcPr>
          <w:p w:rsidR="00ED33F3" w:rsidRPr="009A3DBA" w:rsidRDefault="009A3DBA" w:rsidP="00181DA2">
            <w:pPr>
              <w:spacing w:before="100" w:beforeAutospacing="1" w:after="100" w:afterAutospacing="1"/>
              <w:jc w:val="center"/>
              <w:rPr>
                <w:rFonts w:asciiTheme="majorHAnsi" w:eastAsia="Times New Roman" w:hAnsiTheme="majorHAnsi" w:cs="Arial"/>
                <w:sz w:val="20"/>
                <w:szCs w:val="20"/>
              </w:rPr>
            </w:pPr>
            <w:r w:rsidRPr="009A3DBA">
              <w:rPr>
                <w:rFonts w:asciiTheme="majorHAnsi" w:eastAsia="Times New Roman" w:hAnsiTheme="majorHAnsi" w:cs="Arial"/>
                <w:sz w:val="20"/>
                <w:szCs w:val="20"/>
              </w:rPr>
              <w:t>D</w:t>
            </w:r>
            <w:r w:rsidR="007477EB" w:rsidRPr="009A3DBA">
              <w:rPr>
                <w:rFonts w:asciiTheme="majorHAnsi" w:eastAsia="Times New Roman" w:hAnsiTheme="majorHAnsi" w:cs="Arial"/>
                <w:sz w:val="20"/>
                <w:szCs w:val="20"/>
              </w:rPr>
              <w:t>IOCESE OF GALLUP, BISHOP JAMES S. WALL</w:t>
            </w:r>
          </w:p>
        </w:tc>
        <w:tc>
          <w:tcPr>
            <w:tcW w:w="1710" w:type="dxa"/>
          </w:tcPr>
          <w:p w:rsidR="00ED33F3" w:rsidRPr="009A3DBA" w:rsidRDefault="00ED33F3" w:rsidP="00A12412">
            <w:pPr>
              <w:spacing w:before="100" w:beforeAutospacing="1" w:after="100" w:afterAutospacing="1"/>
              <w:rPr>
                <w:rFonts w:asciiTheme="majorHAnsi" w:eastAsia="Times New Roman" w:hAnsiTheme="majorHAnsi" w:cs="Arial"/>
                <w:sz w:val="20"/>
                <w:szCs w:val="20"/>
              </w:rPr>
            </w:pPr>
          </w:p>
        </w:tc>
        <w:tc>
          <w:tcPr>
            <w:tcW w:w="2610" w:type="dxa"/>
            <w:tcBorders>
              <w:top w:val="single" w:sz="4" w:space="0" w:color="auto"/>
            </w:tcBorders>
          </w:tcPr>
          <w:p w:rsidR="00ED33F3" w:rsidRPr="009A3DBA" w:rsidRDefault="007477EB" w:rsidP="00ED33F3">
            <w:pPr>
              <w:spacing w:before="100" w:beforeAutospacing="1" w:after="100" w:afterAutospacing="1"/>
              <w:jc w:val="center"/>
              <w:rPr>
                <w:rFonts w:asciiTheme="majorHAnsi" w:eastAsia="Times New Roman" w:hAnsiTheme="majorHAnsi" w:cs="Arial"/>
                <w:sz w:val="20"/>
                <w:szCs w:val="20"/>
              </w:rPr>
            </w:pPr>
            <w:r w:rsidRPr="009A3DBA">
              <w:rPr>
                <w:rFonts w:asciiTheme="majorHAnsi" w:eastAsia="Times New Roman" w:hAnsiTheme="majorHAnsi" w:cs="Arial"/>
                <w:sz w:val="20"/>
                <w:szCs w:val="20"/>
              </w:rPr>
              <w:t>DATE</w:t>
            </w:r>
          </w:p>
        </w:tc>
      </w:tr>
    </w:tbl>
    <w:p w:rsidR="00AC103F" w:rsidRDefault="00AC103F" w:rsidP="00AC103F">
      <w:pPr>
        <w:spacing w:before="40" w:after="40" w:line="240" w:lineRule="auto"/>
        <w:jc w:val="both"/>
        <w:rPr>
          <w:rFonts w:asciiTheme="majorHAnsi" w:eastAsia="Times New Roman" w:hAnsiTheme="majorHAnsi" w:cs="Arial"/>
          <w:sz w:val="20"/>
          <w:szCs w:val="20"/>
        </w:rPr>
      </w:pPr>
    </w:p>
    <w:p w:rsidR="00AC103F" w:rsidRDefault="00AC103F" w:rsidP="00AC103F">
      <w:pPr>
        <w:spacing w:before="40" w:after="40" w:line="240" w:lineRule="auto"/>
        <w:jc w:val="both"/>
        <w:rPr>
          <w:rFonts w:asciiTheme="majorHAnsi" w:eastAsia="Times New Roman" w:hAnsiTheme="majorHAnsi" w:cs="Arial"/>
          <w:sz w:val="20"/>
          <w:szCs w:val="20"/>
        </w:rPr>
      </w:pPr>
    </w:p>
    <w:p w:rsidR="00443A15" w:rsidRPr="00AC103F" w:rsidRDefault="00AC103F" w:rsidP="00AC103F">
      <w:pPr>
        <w:spacing w:before="40" w:after="40" w:line="240" w:lineRule="auto"/>
        <w:jc w:val="both"/>
        <w:rPr>
          <w:rFonts w:asciiTheme="majorHAnsi" w:eastAsia="Times New Roman" w:hAnsiTheme="majorHAnsi" w:cs="Times New Roman"/>
          <w:spacing w:val="-10"/>
        </w:rPr>
      </w:pPr>
      <w:r w:rsidRPr="00141E4C">
        <w:rPr>
          <w:rFonts w:asciiTheme="majorHAnsi" w:eastAsia="Times New Roman" w:hAnsiTheme="majorHAnsi" w:cs="Arial"/>
          <w:sz w:val="20"/>
          <w:szCs w:val="20"/>
        </w:rPr>
        <w:t>Revised and Updated: January, 2013</w:t>
      </w:r>
      <w:r>
        <w:rPr>
          <w:rFonts w:asciiTheme="majorHAnsi" w:eastAsia="Times New Roman" w:hAnsiTheme="majorHAnsi" w:cs="Arial"/>
          <w:sz w:val="20"/>
          <w:szCs w:val="20"/>
        </w:rPr>
        <w:t xml:space="preserve">                 </w:t>
      </w:r>
      <w:r>
        <w:rPr>
          <w:rFonts w:asciiTheme="majorHAnsi" w:eastAsia="Times New Roman" w:hAnsiTheme="majorHAnsi" w:cs="Arial"/>
          <w:sz w:val="20"/>
          <w:szCs w:val="20"/>
        </w:rPr>
        <w:tab/>
      </w:r>
      <w:r>
        <w:rPr>
          <w:rFonts w:asciiTheme="majorHAnsi" w:eastAsia="Times New Roman" w:hAnsiTheme="majorHAnsi" w:cs="Arial"/>
          <w:sz w:val="20"/>
          <w:szCs w:val="20"/>
        </w:rPr>
        <w:tab/>
      </w:r>
      <w:r>
        <w:rPr>
          <w:rFonts w:asciiTheme="majorHAnsi" w:eastAsia="Times New Roman" w:hAnsiTheme="majorHAnsi" w:cs="Arial"/>
          <w:sz w:val="20"/>
          <w:szCs w:val="20"/>
        </w:rPr>
        <w:tab/>
      </w:r>
      <w:r>
        <w:rPr>
          <w:rFonts w:asciiTheme="majorHAnsi" w:eastAsia="Times New Roman" w:hAnsiTheme="majorHAnsi" w:cs="Arial"/>
          <w:sz w:val="20"/>
          <w:szCs w:val="20"/>
        </w:rPr>
        <w:tab/>
      </w:r>
      <w:r>
        <w:rPr>
          <w:rFonts w:asciiTheme="majorHAnsi" w:eastAsia="Times New Roman" w:hAnsiTheme="majorHAnsi" w:cs="Arial"/>
          <w:sz w:val="20"/>
          <w:szCs w:val="20"/>
        </w:rPr>
        <w:tab/>
      </w:r>
      <w:r>
        <w:rPr>
          <w:rFonts w:asciiTheme="majorHAnsi" w:eastAsia="Times New Roman" w:hAnsiTheme="majorHAnsi" w:cs="Arial"/>
          <w:sz w:val="20"/>
          <w:szCs w:val="20"/>
        </w:rPr>
        <w:tab/>
      </w:r>
      <w:r>
        <w:rPr>
          <w:rFonts w:asciiTheme="majorHAnsi" w:eastAsia="Times New Roman" w:hAnsiTheme="majorHAnsi" w:cs="Arial"/>
          <w:sz w:val="20"/>
          <w:szCs w:val="20"/>
        </w:rPr>
        <w:tab/>
      </w:r>
      <w:r>
        <w:rPr>
          <w:rFonts w:asciiTheme="majorHAnsi" w:eastAsia="Times New Roman" w:hAnsiTheme="majorHAnsi" w:cs="Arial"/>
          <w:sz w:val="20"/>
          <w:szCs w:val="20"/>
        </w:rPr>
        <w:tab/>
        <w:t>Page 2 of 2</w:t>
      </w:r>
    </w:p>
    <w:sectPr w:rsidR="00443A15" w:rsidRPr="00AC103F" w:rsidSect="00AC103F">
      <w:pgSz w:w="12240" w:h="15840" w:code="1"/>
      <w:pgMar w:top="720" w:right="720" w:bottom="547" w:left="720" w:header="187"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E73" w:rsidRDefault="00353E73" w:rsidP="00D64C31">
      <w:pPr>
        <w:spacing w:after="0" w:line="240" w:lineRule="auto"/>
      </w:pPr>
      <w:r>
        <w:separator/>
      </w:r>
    </w:p>
  </w:endnote>
  <w:endnote w:type="continuationSeparator" w:id="0">
    <w:p w:rsidR="00353E73" w:rsidRDefault="00353E73" w:rsidP="00D64C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E73" w:rsidRDefault="00353E73" w:rsidP="00D64C31">
      <w:pPr>
        <w:spacing w:after="0" w:line="240" w:lineRule="auto"/>
      </w:pPr>
      <w:r>
        <w:separator/>
      </w:r>
    </w:p>
  </w:footnote>
  <w:footnote w:type="continuationSeparator" w:id="0">
    <w:p w:rsidR="00353E73" w:rsidRDefault="00353E73" w:rsidP="00D64C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86A18"/>
    <w:multiLevelType w:val="multilevel"/>
    <w:tmpl w:val="9E386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AE33BF"/>
    <w:multiLevelType w:val="multilevel"/>
    <w:tmpl w:val="A9025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B8439D"/>
    <w:multiLevelType w:val="multilevel"/>
    <w:tmpl w:val="50FEA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A12412"/>
    <w:rsid w:val="000E139F"/>
    <w:rsid w:val="00141E4C"/>
    <w:rsid w:val="0017229A"/>
    <w:rsid w:val="00181DA2"/>
    <w:rsid w:val="002E37AD"/>
    <w:rsid w:val="00353E73"/>
    <w:rsid w:val="003E647D"/>
    <w:rsid w:val="00443A15"/>
    <w:rsid w:val="00481298"/>
    <w:rsid w:val="00487873"/>
    <w:rsid w:val="004E565C"/>
    <w:rsid w:val="005F3919"/>
    <w:rsid w:val="0066646F"/>
    <w:rsid w:val="0068781A"/>
    <w:rsid w:val="006C3A3B"/>
    <w:rsid w:val="007477EB"/>
    <w:rsid w:val="00820BF9"/>
    <w:rsid w:val="0084617C"/>
    <w:rsid w:val="00866200"/>
    <w:rsid w:val="008D1BF5"/>
    <w:rsid w:val="008E6436"/>
    <w:rsid w:val="00971837"/>
    <w:rsid w:val="009A3DBA"/>
    <w:rsid w:val="00A12412"/>
    <w:rsid w:val="00A92D81"/>
    <w:rsid w:val="00AC103F"/>
    <w:rsid w:val="00AD227E"/>
    <w:rsid w:val="00CF77CC"/>
    <w:rsid w:val="00D0534B"/>
    <w:rsid w:val="00D62641"/>
    <w:rsid w:val="00D64C31"/>
    <w:rsid w:val="00DC0234"/>
    <w:rsid w:val="00E66AE6"/>
    <w:rsid w:val="00E711C2"/>
    <w:rsid w:val="00ED33F3"/>
    <w:rsid w:val="00EF4F2E"/>
    <w:rsid w:val="00F906AA"/>
    <w:rsid w:val="00FA1F39"/>
    <w:rsid w:val="00FB7FB0"/>
    <w:rsid w:val="00FE2D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A15"/>
  </w:style>
  <w:style w:type="paragraph" w:styleId="Heading2">
    <w:name w:val="heading 2"/>
    <w:basedOn w:val="Normal"/>
    <w:link w:val="Heading2Char"/>
    <w:uiPriority w:val="9"/>
    <w:qFormat/>
    <w:rsid w:val="00A124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241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12412"/>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A12412"/>
    <w:rPr>
      <w:b/>
      <w:bCs/>
    </w:rPr>
  </w:style>
  <w:style w:type="paragraph" w:styleId="BalloonText">
    <w:name w:val="Balloon Text"/>
    <w:basedOn w:val="Normal"/>
    <w:link w:val="BalloonTextChar"/>
    <w:uiPriority w:val="99"/>
    <w:semiHidden/>
    <w:unhideWhenUsed/>
    <w:rsid w:val="00A124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412"/>
    <w:rPr>
      <w:rFonts w:ascii="Tahoma" w:hAnsi="Tahoma" w:cs="Tahoma"/>
      <w:sz w:val="16"/>
      <w:szCs w:val="16"/>
    </w:rPr>
  </w:style>
  <w:style w:type="table" w:styleId="TableGrid">
    <w:name w:val="Table Grid"/>
    <w:basedOn w:val="TableNormal"/>
    <w:uiPriority w:val="59"/>
    <w:rsid w:val="00ED33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4C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C31"/>
  </w:style>
  <w:style w:type="paragraph" w:styleId="Footer">
    <w:name w:val="footer"/>
    <w:basedOn w:val="Normal"/>
    <w:link w:val="FooterChar"/>
    <w:uiPriority w:val="99"/>
    <w:unhideWhenUsed/>
    <w:rsid w:val="00D64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C31"/>
  </w:style>
  <w:style w:type="paragraph" w:styleId="ListParagraph">
    <w:name w:val="List Paragraph"/>
    <w:basedOn w:val="Normal"/>
    <w:uiPriority w:val="34"/>
    <w:qFormat/>
    <w:rsid w:val="00FA1F3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www.cursillo.org/images/clogo.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0056E4-B2F9-4699-ADF8-D86377EAF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1332</Words>
  <Characters>7598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fam</Company>
  <LinksUpToDate>false</LinksUpToDate>
  <CharactersWithSpaces>8913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drj</dc:creator>
  <cp:lastModifiedBy>Owner</cp:lastModifiedBy>
  <cp:revision>3</cp:revision>
  <cp:lastPrinted>2013-01-20T01:23:00Z</cp:lastPrinted>
  <dcterms:created xsi:type="dcterms:W3CDTF">2013-12-02T17:17:00Z</dcterms:created>
  <dcterms:modified xsi:type="dcterms:W3CDTF">2013-12-02T17:26:00Z</dcterms:modified>
</cp:coreProperties>
</file>